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2" w:type="dxa"/>
        <w:jc w:val="center"/>
        <w:tblInd w:w="77" w:type="dxa"/>
        <w:tblLayout w:type="fixed"/>
        <w:tblLook w:val="0000" w:firstRow="0" w:lastRow="0" w:firstColumn="0" w:lastColumn="0" w:noHBand="0" w:noVBand="0"/>
      </w:tblPr>
      <w:tblGrid>
        <w:gridCol w:w="3926"/>
        <w:gridCol w:w="5706"/>
      </w:tblGrid>
      <w:tr w:rsidR="008742E5" w:rsidRPr="00502E59" w:rsidTr="00840673">
        <w:trPr>
          <w:trHeight w:val="898"/>
          <w:jc w:val="center"/>
        </w:trPr>
        <w:tc>
          <w:tcPr>
            <w:tcW w:w="3926" w:type="dxa"/>
          </w:tcPr>
          <w:p w:rsidR="008742E5" w:rsidRDefault="008742E5" w:rsidP="00840673">
            <w:pPr>
              <w:spacing w:before="0" w:after="0" w:line="240" w:lineRule="auto"/>
              <w:ind w:right="-144"/>
              <w:jc w:val="center"/>
              <w:rPr>
                <w:b/>
                <w:szCs w:val="26"/>
                <w:lang w:val="nl-NL"/>
              </w:rPr>
            </w:pPr>
            <w:r>
              <w:rPr>
                <w:b/>
                <w:szCs w:val="26"/>
                <w:lang w:val="nl-NL"/>
              </w:rPr>
              <w:t xml:space="preserve">  </w:t>
            </w:r>
            <w:r w:rsidRPr="00502E59">
              <w:rPr>
                <w:b/>
                <w:szCs w:val="26"/>
                <w:lang w:val="nl-NL"/>
              </w:rPr>
              <w:t>ỦY BAN NHÂN DÂN</w:t>
            </w:r>
          </w:p>
          <w:p w:rsidR="008742E5" w:rsidRPr="00C45D32" w:rsidRDefault="00F0303F" w:rsidP="00840673">
            <w:pPr>
              <w:spacing w:before="0" w:after="0" w:line="240" w:lineRule="auto"/>
              <w:ind w:right="-144"/>
              <w:jc w:val="center"/>
              <w:rPr>
                <w:b/>
                <w:sz w:val="28"/>
                <w:szCs w:val="28"/>
              </w:rPr>
            </w:pPr>
            <w:r>
              <w:rPr>
                <w:b/>
                <w:noProof/>
                <w:sz w:val="28"/>
                <w:szCs w:val="28"/>
              </w:rPr>
              <w:pict>
                <v:line id="_x0000_s1027" style="position:absolute;left:0;text-align:left;z-index:251661312" from="63.45pt,15.6pt" to="129.45pt,15.6pt"/>
              </w:pict>
            </w:r>
            <w:r w:rsidR="00542929">
              <w:rPr>
                <w:b/>
                <w:sz w:val="28"/>
                <w:szCs w:val="28"/>
                <w:lang w:val="nl-NL"/>
              </w:rPr>
              <w:t>XÃ VĨNH GIANG</w:t>
            </w:r>
          </w:p>
        </w:tc>
        <w:tc>
          <w:tcPr>
            <w:tcW w:w="5706" w:type="dxa"/>
          </w:tcPr>
          <w:p w:rsidR="008742E5" w:rsidRPr="00502E59" w:rsidRDefault="008742E5" w:rsidP="00840673">
            <w:pPr>
              <w:keepNext/>
              <w:spacing w:before="0" w:after="0" w:line="240" w:lineRule="auto"/>
              <w:ind w:left="-152" w:right="-28"/>
              <w:jc w:val="center"/>
              <w:outlineLvl w:val="0"/>
              <w:rPr>
                <w:rFonts w:eastAsia="Times New Roman"/>
                <w:b/>
                <w:szCs w:val="26"/>
                <w:lang w:val="vi-VN"/>
              </w:rPr>
            </w:pPr>
            <w:r w:rsidRPr="00502E59">
              <w:rPr>
                <w:rFonts w:eastAsia="Times New Roman"/>
                <w:b/>
                <w:szCs w:val="26"/>
                <w:lang w:val="vi-VN"/>
              </w:rPr>
              <w:t>CỘNG HOÀ XÃ HỘI CHỦ NGHĨA VIỆT NAM</w:t>
            </w:r>
          </w:p>
          <w:p w:rsidR="008742E5" w:rsidRPr="00502E59" w:rsidRDefault="00F0303F" w:rsidP="00840673">
            <w:pPr>
              <w:spacing w:before="0" w:after="0" w:line="240" w:lineRule="auto"/>
              <w:ind w:left="-152" w:right="-28"/>
              <w:jc w:val="center"/>
              <w:rPr>
                <w:b/>
                <w:bCs/>
                <w:szCs w:val="28"/>
              </w:rPr>
            </w:pPr>
            <w:r>
              <w:rPr>
                <w:i/>
                <w:noProof/>
                <w:sz w:val="28"/>
                <w:szCs w:val="28"/>
              </w:rPr>
              <w:pict>
                <v:line id="_x0000_s1026" style="position:absolute;left:0;text-align:left;z-index:251660288" from="69.65pt,18.85pt" to="202.4pt,18.85pt"/>
              </w:pict>
            </w:r>
            <w:r w:rsidR="008742E5" w:rsidRPr="00774C74">
              <w:rPr>
                <w:b/>
                <w:bCs/>
                <w:sz w:val="28"/>
                <w:szCs w:val="28"/>
                <w:lang w:val="vi-VN"/>
              </w:rPr>
              <w:t>Độc lập - Tự do - Hạnh phúc</w:t>
            </w:r>
          </w:p>
        </w:tc>
      </w:tr>
      <w:tr w:rsidR="008742E5" w:rsidRPr="00502E59" w:rsidTr="00840673">
        <w:trPr>
          <w:trHeight w:val="352"/>
          <w:jc w:val="center"/>
        </w:trPr>
        <w:tc>
          <w:tcPr>
            <w:tcW w:w="3926" w:type="dxa"/>
          </w:tcPr>
          <w:p w:rsidR="008742E5" w:rsidRPr="00A11D97" w:rsidRDefault="008742E5" w:rsidP="00840673">
            <w:pPr>
              <w:spacing w:before="0" w:after="120" w:line="240" w:lineRule="auto"/>
              <w:ind w:right="-144"/>
              <w:jc w:val="center"/>
              <w:rPr>
                <w:szCs w:val="28"/>
              </w:rPr>
            </w:pPr>
            <w:r w:rsidRPr="00A11D97">
              <w:rPr>
                <w:szCs w:val="28"/>
              </w:rPr>
              <w:t>Số:</w:t>
            </w:r>
            <w:r w:rsidR="00542929">
              <w:rPr>
                <w:szCs w:val="28"/>
              </w:rPr>
              <w:t xml:space="preserve">      </w:t>
            </w:r>
            <w:r w:rsidRPr="00A11D97">
              <w:rPr>
                <w:szCs w:val="28"/>
              </w:rPr>
              <w:t>/</w:t>
            </w:r>
            <w:r>
              <w:rPr>
                <w:szCs w:val="28"/>
              </w:rPr>
              <w:t>BC-UBND</w:t>
            </w:r>
          </w:p>
        </w:tc>
        <w:tc>
          <w:tcPr>
            <w:tcW w:w="5706" w:type="dxa"/>
          </w:tcPr>
          <w:p w:rsidR="008742E5" w:rsidRPr="00502E59" w:rsidRDefault="00FD5C8E" w:rsidP="006133A6">
            <w:pPr>
              <w:keepNext/>
              <w:spacing w:before="0" w:after="0" w:line="240" w:lineRule="auto"/>
              <w:ind w:left="-152" w:right="-28"/>
              <w:jc w:val="center"/>
              <w:outlineLvl w:val="0"/>
              <w:rPr>
                <w:rFonts w:eastAsia="Times New Roman"/>
                <w:b/>
                <w:i/>
                <w:szCs w:val="26"/>
              </w:rPr>
            </w:pPr>
            <w:r>
              <w:rPr>
                <w:rFonts w:eastAsia="Times New Roman"/>
                <w:bCs/>
                <w:i/>
                <w:szCs w:val="26"/>
              </w:rPr>
              <w:t xml:space="preserve">         </w:t>
            </w:r>
            <w:r w:rsidR="00542929">
              <w:rPr>
                <w:rFonts w:eastAsia="Times New Roman"/>
                <w:bCs/>
                <w:i/>
                <w:szCs w:val="26"/>
              </w:rPr>
              <w:t>Vĩnh Giang</w:t>
            </w:r>
            <w:r w:rsidR="008742E5">
              <w:rPr>
                <w:rFonts w:eastAsia="Times New Roman"/>
                <w:bCs/>
                <w:i/>
                <w:szCs w:val="26"/>
              </w:rPr>
              <w:t>,</w:t>
            </w:r>
            <w:r w:rsidR="008742E5" w:rsidRPr="00502E59">
              <w:rPr>
                <w:rFonts w:eastAsia="Times New Roman"/>
                <w:bCs/>
                <w:i/>
                <w:szCs w:val="26"/>
              </w:rPr>
              <w:t xml:space="preserve"> ngày </w:t>
            </w:r>
            <w:r w:rsidR="008742E5">
              <w:rPr>
                <w:rFonts w:eastAsia="Times New Roman"/>
                <w:bCs/>
                <w:i/>
                <w:szCs w:val="26"/>
              </w:rPr>
              <w:t xml:space="preserve">     tháng </w:t>
            </w:r>
            <w:r w:rsidR="00542929">
              <w:rPr>
                <w:rFonts w:eastAsia="Times New Roman"/>
                <w:bCs/>
                <w:i/>
                <w:szCs w:val="26"/>
              </w:rPr>
              <w:t xml:space="preserve">01 </w:t>
            </w:r>
            <w:r w:rsidR="008742E5" w:rsidRPr="00502E59">
              <w:rPr>
                <w:rFonts w:eastAsia="Times New Roman"/>
                <w:bCs/>
                <w:i/>
                <w:szCs w:val="26"/>
              </w:rPr>
              <w:t xml:space="preserve">năm </w:t>
            </w:r>
            <w:r w:rsidR="008742E5">
              <w:rPr>
                <w:rFonts w:eastAsia="Times New Roman"/>
                <w:bCs/>
                <w:i/>
                <w:szCs w:val="26"/>
              </w:rPr>
              <w:t>202</w:t>
            </w:r>
            <w:r w:rsidR="006133A6">
              <w:rPr>
                <w:rFonts w:eastAsia="Times New Roman"/>
                <w:bCs/>
                <w:i/>
                <w:szCs w:val="26"/>
              </w:rPr>
              <w:t>4</w:t>
            </w:r>
          </w:p>
        </w:tc>
      </w:tr>
    </w:tbl>
    <w:p w:rsidR="008742E5" w:rsidRDefault="001C448D" w:rsidP="008742E5">
      <w:pPr>
        <w:tabs>
          <w:tab w:val="left" w:pos="885"/>
        </w:tabs>
        <w:spacing w:before="0" w:after="0" w:line="240" w:lineRule="auto"/>
        <w:rPr>
          <w:b/>
          <w:bCs/>
          <w:sz w:val="28"/>
          <w:szCs w:val="28"/>
        </w:rPr>
      </w:pPr>
      <w:r>
        <w:rPr>
          <w:b/>
          <w:bCs/>
          <w:noProof/>
          <w:sz w:val="28"/>
          <w:szCs w:val="28"/>
        </w:rPr>
        <w:pict>
          <v:rect id="_x0000_s1029" style="position:absolute;margin-left:34.95pt;margin-top:7.85pt;width:78.75pt;height:30pt;z-index:251663360;mso-position-horizontal-relative:text;mso-position-vertical-relative:text">
            <v:textbox>
              <w:txbxContent>
                <w:p w:rsidR="001C448D" w:rsidRPr="001C448D" w:rsidRDefault="001C448D">
                  <w:pPr>
                    <w:rPr>
                      <w:b/>
                    </w:rPr>
                  </w:pPr>
                  <w:bookmarkStart w:id="0" w:name="_GoBack"/>
                  <w:r>
                    <w:rPr>
                      <w:b/>
                      <w:sz w:val="24"/>
                      <w:szCs w:val="24"/>
                    </w:rPr>
                    <w:t>DỰ</w:t>
                  </w:r>
                  <w:r w:rsidRPr="001C448D">
                    <w:rPr>
                      <w:b/>
                    </w:rPr>
                    <w:t xml:space="preserve"> THẢO</w:t>
                  </w:r>
                  <w:bookmarkEnd w:id="0"/>
                </w:p>
              </w:txbxContent>
            </v:textbox>
          </v:rect>
        </w:pict>
      </w:r>
      <w:r w:rsidR="008742E5">
        <w:rPr>
          <w:b/>
          <w:bCs/>
          <w:sz w:val="28"/>
          <w:szCs w:val="28"/>
        </w:rPr>
        <w:tab/>
      </w:r>
    </w:p>
    <w:p w:rsidR="001C448D" w:rsidRDefault="001C448D" w:rsidP="008742E5">
      <w:pPr>
        <w:tabs>
          <w:tab w:val="left" w:pos="885"/>
        </w:tabs>
        <w:spacing w:before="0" w:after="0" w:line="240" w:lineRule="auto"/>
        <w:rPr>
          <w:b/>
          <w:bCs/>
          <w:sz w:val="28"/>
          <w:szCs w:val="28"/>
        </w:rPr>
      </w:pPr>
    </w:p>
    <w:p w:rsidR="008742E5" w:rsidRPr="0064153F" w:rsidRDefault="008742E5" w:rsidP="008742E5">
      <w:pPr>
        <w:spacing w:before="0" w:after="0" w:line="240" w:lineRule="auto"/>
        <w:jc w:val="center"/>
        <w:rPr>
          <w:b/>
          <w:bCs/>
          <w:sz w:val="28"/>
          <w:szCs w:val="28"/>
        </w:rPr>
      </w:pPr>
      <w:r w:rsidRPr="0064153F">
        <w:rPr>
          <w:b/>
          <w:bCs/>
          <w:sz w:val="28"/>
          <w:szCs w:val="28"/>
        </w:rPr>
        <w:t>BÁO CÁO</w:t>
      </w:r>
    </w:p>
    <w:p w:rsidR="001210CE" w:rsidRDefault="008742E5" w:rsidP="008742E5">
      <w:pPr>
        <w:spacing w:before="0" w:after="0" w:line="240" w:lineRule="auto"/>
        <w:jc w:val="center"/>
        <w:rPr>
          <w:b/>
          <w:bCs/>
          <w:sz w:val="28"/>
          <w:szCs w:val="28"/>
        </w:rPr>
      </w:pPr>
      <w:r w:rsidRPr="0064153F">
        <w:rPr>
          <w:b/>
          <w:bCs/>
          <w:sz w:val="28"/>
          <w:szCs w:val="28"/>
        </w:rPr>
        <w:t xml:space="preserve">Đánh giá kết quả </w:t>
      </w:r>
      <w:r w:rsidR="001210CE">
        <w:rPr>
          <w:b/>
          <w:bCs/>
          <w:sz w:val="28"/>
          <w:szCs w:val="28"/>
        </w:rPr>
        <w:t>và đề nghị công nhậ</w:t>
      </w:r>
      <w:r w:rsidR="00FD5C8E">
        <w:rPr>
          <w:b/>
          <w:bCs/>
          <w:sz w:val="28"/>
          <w:szCs w:val="28"/>
        </w:rPr>
        <w:t xml:space="preserve">n </w:t>
      </w:r>
      <w:r w:rsidR="00542929">
        <w:rPr>
          <w:b/>
          <w:bCs/>
          <w:sz w:val="28"/>
          <w:szCs w:val="28"/>
        </w:rPr>
        <w:t>xã Vĩnh Giang</w:t>
      </w:r>
    </w:p>
    <w:p w:rsidR="008742E5" w:rsidRPr="0064153F" w:rsidRDefault="001210CE" w:rsidP="008742E5">
      <w:pPr>
        <w:spacing w:before="0" w:after="0" w:line="240" w:lineRule="auto"/>
        <w:jc w:val="center"/>
        <w:rPr>
          <w:b/>
          <w:bCs/>
          <w:sz w:val="28"/>
          <w:szCs w:val="28"/>
        </w:rPr>
      </w:pPr>
      <w:r>
        <w:rPr>
          <w:b/>
          <w:bCs/>
          <w:sz w:val="28"/>
          <w:szCs w:val="28"/>
        </w:rPr>
        <w:t xml:space="preserve"> </w:t>
      </w:r>
      <w:proofErr w:type="gramStart"/>
      <w:r>
        <w:rPr>
          <w:b/>
          <w:bCs/>
          <w:sz w:val="28"/>
          <w:szCs w:val="28"/>
        </w:rPr>
        <w:t>đạt</w:t>
      </w:r>
      <w:proofErr w:type="gramEnd"/>
      <w:r>
        <w:rPr>
          <w:b/>
          <w:bCs/>
          <w:sz w:val="28"/>
          <w:szCs w:val="28"/>
        </w:rPr>
        <w:t xml:space="preserve"> chuẩn tiếp cận pháp luật</w:t>
      </w:r>
      <w:r w:rsidR="00B02E35">
        <w:rPr>
          <w:b/>
          <w:bCs/>
          <w:sz w:val="28"/>
          <w:szCs w:val="28"/>
        </w:rPr>
        <w:t xml:space="preserve"> năm 202</w:t>
      </w:r>
      <w:r w:rsidR="006133A6">
        <w:rPr>
          <w:b/>
          <w:bCs/>
          <w:sz w:val="28"/>
          <w:szCs w:val="28"/>
        </w:rPr>
        <w:t>3</w:t>
      </w:r>
    </w:p>
    <w:p w:rsidR="008742E5" w:rsidRDefault="00F0303F" w:rsidP="008742E5">
      <w:pPr>
        <w:spacing w:before="20" w:after="20" w:line="360" w:lineRule="exact"/>
        <w:ind w:firstLine="601"/>
        <w:jc w:val="both"/>
        <w:rPr>
          <w:rFonts w:eastAsia=".VnTime"/>
          <w:sz w:val="28"/>
          <w:szCs w:val="28"/>
        </w:rPr>
      </w:pPr>
      <w:r>
        <w:rPr>
          <w:bCs/>
          <w:noProof/>
          <w:sz w:val="28"/>
          <w:szCs w:val="28"/>
        </w:rPr>
        <w:pict>
          <v:line id="_x0000_s1028" style="position:absolute;left:0;text-align:left;z-index:251662336" from="192.35pt,1.7pt" to="274.7pt,1.7pt"/>
        </w:pict>
      </w:r>
    </w:p>
    <w:p w:rsidR="008742E5" w:rsidRPr="00A11F28" w:rsidRDefault="008742E5" w:rsidP="008742E5">
      <w:pPr>
        <w:spacing w:before="40" w:after="40" w:line="400" w:lineRule="exact"/>
        <w:ind w:firstLine="601"/>
        <w:jc w:val="both"/>
        <w:rPr>
          <w:b/>
          <w:bCs/>
          <w:sz w:val="28"/>
          <w:szCs w:val="28"/>
        </w:rPr>
      </w:pPr>
      <w:r w:rsidRPr="00A11F28">
        <w:rPr>
          <w:rFonts w:eastAsia=".VnTime"/>
          <w:sz w:val="28"/>
          <w:szCs w:val="28"/>
        </w:rPr>
        <w:t>Thực hiện Quyết định số</w:t>
      </w:r>
      <w:r w:rsidR="001210CE">
        <w:rPr>
          <w:rFonts w:eastAsia=".VnTime"/>
          <w:sz w:val="28"/>
          <w:szCs w:val="28"/>
        </w:rPr>
        <w:t xml:space="preserve"> 25/2021/QĐ-TTg ngày 22/7/2021</w:t>
      </w:r>
      <w:r w:rsidRPr="00A11F28">
        <w:rPr>
          <w:rFonts w:eastAsia=".VnTime"/>
          <w:sz w:val="28"/>
          <w:szCs w:val="28"/>
        </w:rPr>
        <w:t xml:space="preserve"> của Thủ tướng Chính phủ quy định về xây dựng xã, phường, thị trấn đạt chuẩn tiếp cận pháp luật; </w:t>
      </w:r>
      <w:r w:rsidR="001210CE">
        <w:rPr>
          <w:rFonts w:eastAsia="Times New Roman"/>
          <w:color w:val="000000"/>
          <w:sz w:val="28"/>
          <w:szCs w:val="28"/>
        </w:rPr>
        <w:t xml:space="preserve">Thông tư số 09/2021/TT-BTP ngày 15/11/2021 của  </w:t>
      </w:r>
      <w:r w:rsidRPr="00A11F28">
        <w:rPr>
          <w:rFonts w:eastAsia="Times New Roman"/>
          <w:color w:val="000000"/>
          <w:sz w:val="28"/>
          <w:szCs w:val="28"/>
        </w:rPr>
        <w:t>Bộ Tư pháp</w:t>
      </w:r>
      <w:r w:rsidR="001210CE">
        <w:rPr>
          <w:rFonts w:eastAsia="Times New Roman"/>
          <w:color w:val="000000"/>
          <w:sz w:val="28"/>
          <w:szCs w:val="28"/>
        </w:rPr>
        <w:t xml:space="preserve"> hướng dẫn thi hành quyết định số 25/2021/QĐ-TTg </w:t>
      </w:r>
      <w:r w:rsidR="001210CE">
        <w:rPr>
          <w:rFonts w:eastAsia=".VnTime"/>
          <w:sz w:val="28"/>
          <w:szCs w:val="28"/>
        </w:rPr>
        <w:t>ngày 22/7/2021</w:t>
      </w:r>
      <w:r w:rsidR="001210CE" w:rsidRPr="00A11F28">
        <w:rPr>
          <w:rFonts w:eastAsia=".VnTime"/>
          <w:sz w:val="28"/>
          <w:szCs w:val="28"/>
        </w:rPr>
        <w:t xml:space="preserve"> của Thủ tướng Chính phủ quy định về xây dựng xã, phường, thị trấn đạt chuẩn tiếp cận pháp luật</w:t>
      </w:r>
      <w:r w:rsidR="00B02E35">
        <w:rPr>
          <w:rFonts w:eastAsia=".VnTime"/>
          <w:sz w:val="28"/>
          <w:szCs w:val="28"/>
        </w:rPr>
        <w:t xml:space="preserve">. UBND </w:t>
      </w:r>
      <w:r w:rsidR="00542929">
        <w:rPr>
          <w:rFonts w:eastAsia=".VnTime"/>
          <w:sz w:val="28"/>
          <w:szCs w:val="28"/>
        </w:rPr>
        <w:t>xã Vĩnh Giang</w:t>
      </w:r>
      <w:r w:rsidR="00B02E35">
        <w:rPr>
          <w:rFonts w:eastAsia=".VnTime"/>
          <w:sz w:val="28"/>
          <w:szCs w:val="28"/>
        </w:rPr>
        <w:t xml:space="preserve"> đã </w:t>
      </w:r>
      <w:r>
        <w:rPr>
          <w:rFonts w:eastAsia=".VnTime"/>
          <w:sz w:val="28"/>
          <w:szCs w:val="28"/>
        </w:rPr>
        <w:t>chỉ đạo, tổ chức thực hiệ</w:t>
      </w:r>
      <w:r w:rsidR="00B02E35">
        <w:rPr>
          <w:rFonts w:eastAsia=".VnTime"/>
          <w:sz w:val="28"/>
          <w:szCs w:val="28"/>
        </w:rPr>
        <w:t>n việc</w:t>
      </w:r>
      <w:r>
        <w:rPr>
          <w:rFonts w:eastAsia=".VnTime"/>
          <w:sz w:val="28"/>
          <w:szCs w:val="28"/>
        </w:rPr>
        <w:t xml:space="preserve"> xây dự</w:t>
      </w:r>
      <w:r w:rsidR="00B02E35">
        <w:rPr>
          <w:rFonts w:eastAsia=".VnTime"/>
          <w:sz w:val="28"/>
          <w:szCs w:val="28"/>
        </w:rPr>
        <w:t xml:space="preserve">ng, đánh </w:t>
      </w:r>
      <w:proofErr w:type="gramStart"/>
      <w:r w:rsidR="00B02E35">
        <w:rPr>
          <w:rFonts w:eastAsia=".VnTime"/>
          <w:sz w:val="28"/>
          <w:szCs w:val="28"/>
        </w:rPr>
        <w:t xml:space="preserve">giá </w:t>
      </w:r>
      <w:r>
        <w:rPr>
          <w:rFonts w:eastAsia=".VnTime"/>
          <w:sz w:val="28"/>
          <w:szCs w:val="28"/>
        </w:rPr>
        <w:t xml:space="preserve"> chuẩn</w:t>
      </w:r>
      <w:proofErr w:type="gramEnd"/>
      <w:r>
        <w:rPr>
          <w:rFonts w:eastAsia=".VnTime"/>
          <w:sz w:val="28"/>
          <w:szCs w:val="28"/>
        </w:rPr>
        <w:t xml:space="preserve"> tiếp cận pháp luật trên địa bàn </w:t>
      </w:r>
      <w:r w:rsidR="006133A6">
        <w:rPr>
          <w:rFonts w:eastAsia=".VnTime"/>
          <w:sz w:val="28"/>
          <w:szCs w:val="28"/>
        </w:rPr>
        <w:t>xã</w:t>
      </w:r>
      <w:r w:rsidR="00B02E35">
        <w:rPr>
          <w:rFonts w:eastAsia=".VnTime"/>
          <w:sz w:val="28"/>
          <w:szCs w:val="28"/>
        </w:rPr>
        <w:t xml:space="preserve"> </w:t>
      </w:r>
      <w:r>
        <w:rPr>
          <w:rFonts w:eastAsia=".VnTime"/>
          <w:sz w:val="28"/>
          <w:szCs w:val="28"/>
        </w:rPr>
        <w:t xml:space="preserve">với kết quả </w:t>
      </w:r>
      <w:r w:rsidRPr="00A11F28">
        <w:rPr>
          <w:rFonts w:eastAsia=".VnTime"/>
          <w:sz w:val="28"/>
          <w:szCs w:val="28"/>
        </w:rPr>
        <w:t>như sau:</w:t>
      </w:r>
    </w:p>
    <w:p w:rsidR="008742E5" w:rsidRPr="008742E5" w:rsidRDefault="008742E5" w:rsidP="008742E5">
      <w:pPr>
        <w:pStyle w:val="ListParagraph"/>
        <w:numPr>
          <w:ilvl w:val="0"/>
          <w:numId w:val="1"/>
        </w:numPr>
        <w:spacing w:before="40" w:after="40" w:line="400" w:lineRule="exact"/>
        <w:jc w:val="both"/>
        <w:rPr>
          <w:b/>
          <w:bCs/>
          <w:sz w:val="28"/>
          <w:szCs w:val="28"/>
        </w:rPr>
      </w:pPr>
      <w:r w:rsidRPr="008742E5">
        <w:rPr>
          <w:b/>
          <w:bCs/>
          <w:sz w:val="28"/>
          <w:szCs w:val="28"/>
        </w:rPr>
        <w:t>Kết quả đánh giá đạt chuẩn tiếp cận pháp luật</w:t>
      </w:r>
    </w:p>
    <w:p w:rsidR="008742E5" w:rsidRPr="008742E5" w:rsidRDefault="008742E5" w:rsidP="008742E5">
      <w:pPr>
        <w:pStyle w:val="ListParagraph"/>
        <w:numPr>
          <w:ilvl w:val="0"/>
          <w:numId w:val="2"/>
        </w:numPr>
        <w:spacing w:before="40" w:after="40" w:line="400" w:lineRule="exact"/>
        <w:jc w:val="both"/>
        <w:rPr>
          <w:b/>
          <w:bCs/>
          <w:sz w:val="28"/>
          <w:szCs w:val="28"/>
        </w:rPr>
      </w:pPr>
      <w:r>
        <w:rPr>
          <w:b/>
          <w:bCs/>
          <w:sz w:val="28"/>
          <w:szCs w:val="28"/>
        </w:rPr>
        <w:t>Về chỉ đạo, hướng dẫn, tổ chức thực hiện</w:t>
      </w:r>
    </w:p>
    <w:p w:rsidR="008742E5" w:rsidRPr="00C952F4" w:rsidRDefault="008742E5" w:rsidP="008742E5">
      <w:pPr>
        <w:tabs>
          <w:tab w:val="left" w:pos="0"/>
        </w:tabs>
        <w:spacing w:before="40" w:after="40" w:line="400" w:lineRule="exact"/>
        <w:ind w:firstLine="601"/>
        <w:jc w:val="both"/>
        <w:rPr>
          <w:sz w:val="28"/>
          <w:szCs w:val="28"/>
          <w:lang w:val="vi-VN"/>
        </w:rPr>
      </w:pPr>
      <w:r>
        <w:t xml:space="preserve"> </w:t>
      </w:r>
      <w:r w:rsidRPr="00C952F4">
        <w:rPr>
          <w:bCs/>
          <w:sz w:val="28"/>
          <w:szCs w:val="28"/>
          <w:lang w:val="vi-VN"/>
        </w:rPr>
        <w:t>Trên cơ sở</w:t>
      </w:r>
      <w:r w:rsidR="00B02E35">
        <w:rPr>
          <w:bCs/>
          <w:sz w:val="28"/>
          <w:szCs w:val="28"/>
          <w:lang w:val="vi-VN"/>
        </w:rPr>
        <w:t xml:space="preserve"> </w:t>
      </w:r>
      <w:r w:rsidRPr="00C952F4">
        <w:rPr>
          <w:bCs/>
          <w:sz w:val="28"/>
          <w:szCs w:val="28"/>
          <w:lang w:val="vi-VN"/>
        </w:rPr>
        <w:t>Kế hoạch triển khai thực hiện</w:t>
      </w:r>
      <w:r w:rsidR="00B02E35">
        <w:rPr>
          <w:bCs/>
          <w:sz w:val="28"/>
          <w:szCs w:val="28"/>
        </w:rPr>
        <w:t xml:space="preserve"> công tác </w:t>
      </w:r>
      <w:r w:rsidR="00B02E35" w:rsidRPr="00A11F28">
        <w:rPr>
          <w:rFonts w:eastAsia=".VnTime"/>
          <w:sz w:val="28"/>
          <w:szCs w:val="28"/>
        </w:rPr>
        <w:t>xây dự</w:t>
      </w:r>
      <w:r w:rsidR="00B02E35">
        <w:rPr>
          <w:rFonts w:eastAsia=".VnTime"/>
          <w:sz w:val="28"/>
          <w:szCs w:val="28"/>
        </w:rPr>
        <w:t>ng xã,</w:t>
      </w:r>
      <w:r w:rsidR="00B02E35" w:rsidRPr="00A11F28">
        <w:rPr>
          <w:rFonts w:eastAsia=".VnTime"/>
          <w:sz w:val="28"/>
          <w:szCs w:val="28"/>
        </w:rPr>
        <w:t xml:space="preserve"> thị trấn đạt chuẩn tiếp cận pháp luật</w:t>
      </w:r>
      <w:r w:rsidR="00B02E35">
        <w:rPr>
          <w:bCs/>
          <w:sz w:val="28"/>
          <w:szCs w:val="28"/>
          <w:lang w:val="vi-VN"/>
        </w:rPr>
        <w:t xml:space="preserve"> </w:t>
      </w:r>
      <w:r w:rsidR="00B02E35">
        <w:rPr>
          <w:bCs/>
          <w:sz w:val="28"/>
          <w:szCs w:val="28"/>
        </w:rPr>
        <w:t xml:space="preserve">trên địa bàn </w:t>
      </w:r>
      <w:r w:rsidRPr="00C952F4">
        <w:rPr>
          <w:bCs/>
          <w:sz w:val="28"/>
          <w:szCs w:val="28"/>
          <w:lang w:val="vi-VN"/>
        </w:rPr>
        <w:t xml:space="preserve"> huyện, </w:t>
      </w:r>
      <w:r w:rsidR="00FD5C8E">
        <w:rPr>
          <w:bCs/>
          <w:sz w:val="28"/>
          <w:szCs w:val="28"/>
        </w:rPr>
        <w:t xml:space="preserve">UBND </w:t>
      </w:r>
      <w:r w:rsidR="00542929">
        <w:rPr>
          <w:bCs/>
          <w:sz w:val="28"/>
          <w:szCs w:val="28"/>
        </w:rPr>
        <w:t>xã</w:t>
      </w:r>
      <w:r w:rsidR="00FD5C8E">
        <w:rPr>
          <w:bCs/>
          <w:sz w:val="28"/>
          <w:szCs w:val="28"/>
        </w:rPr>
        <w:t xml:space="preserve"> đã ban hành K</w:t>
      </w:r>
      <w:r>
        <w:rPr>
          <w:bCs/>
          <w:sz w:val="28"/>
          <w:szCs w:val="28"/>
        </w:rPr>
        <w:t>ế hoạch xây dựng đơn vị đạt chuẩn tiếp cận pháp luật</w:t>
      </w:r>
      <w:r w:rsidR="00B02E35">
        <w:rPr>
          <w:bCs/>
          <w:sz w:val="28"/>
          <w:szCs w:val="28"/>
        </w:rPr>
        <w:t xml:space="preserve"> hàng năm</w:t>
      </w:r>
      <w:r>
        <w:rPr>
          <w:bCs/>
          <w:sz w:val="28"/>
          <w:szCs w:val="28"/>
        </w:rPr>
        <w:t>, c</w:t>
      </w:r>
      <w:r w:rsidRPr="00C952F4">
        <w:rPr>
          <w:bCs/>
          <w:sz w:val="28"/>
          <w:szCs w:val="28"/>
          <w:lang w:val="vi-VN"/>
        </w:rPr>
        <w:t xml:space="preserve">hỉ đạo </w:t>
      </w:r>
      <w:r w:rsidRPr="00C952F4">
        <w:rPr>
          <w:sz w:val="28"/>
          <w:szCs w:val="28"/>
          <w:lang w:val="vi-VN"/>
        </w:rPr>
        <w:t>tổ chức triển khai các điều kiện để xây dựng đạt chuẩn tiếp cận pháp luậ</w:t>
      </w:r>
      <w:r w:rsidR="00542929">
        <w:rPr>
          <w:sz w:val="28"/>
          <w:szCs w:val="28"/>
          <w:lang w:val="vi-VN"/>
        </w:rPr>
        <w:t>t</w:t>
      </w:r>
      <w:r w:rsidR="00542929">
        <w:rPr>
          <w:sz w:val="28"/>
          <w:szCs w:val="28"/>
        </w:rPr>
        <w:t xml:space="preserve">, </w:t>
      </w:r>
      <w:r w:rsidRPr="00C952F4">
        <w:rPr>
          <w:sz w:val="28"/>
          <w:szCs w:val="28"/>
          <w:lang w:val="vi-VN"/>
        </w:rPr>
        <w:t xml:space="preserve">phân công </w:t>
      </w:r>
      <w:r>
        <w:rPr>
          <w:sz w:val="28"/>
          <w:szCs w:val="28"/>
          <w:lang w:val="vi-VN"/>
        </w:rPr>
        <w:t xml:space="preserve">cụ thể nhiệm vụ cho </w:t>
      </w:r>
      <w:r w:rsidR="00542929">
        <w:rPr>
          <w:sz w:val="28"/>
          <w:szCs w:val="28"/>
        </w:rPr>
        <w:t>từng</w:t>
      </w:r>
      <w:r>
        <w:rPr>
          <w:sz w:val="28"/>
          <w:szCs w:val="28"/>
          <w:lang w:val="vi-VN"/>
        </w:rPr>
        <w:t xml:space="preserve"> công chức</w:t>
      </w:r>
      <w:r w:rsidRPr="00C952F4">
        <w:rPr>
          <w:sz w:val="28"/>
          <w:szCs w:val="28"/>
          <w:lang w:val="vi-VN"/>
        </w:rPr>
        <w:t xml:space="preserve"> </w:t>
      </w:r>
      <w:r>
        <w:rPr>
          <w:sz w:val="28"/>
          <w:szCs w:val="28"/>
          <w:lang w:val="vi-VN"/>
        </w:rPr>
        <w:t xml:space="preserve">trong </w:t>
      </w:r>
      <w:r w:rsidRPr="00C952F4">
        <w:rPr>
          <w:sz w:val="28"/>
          <w:szCs w:val="28"/>
          <w:lang w:val="vi-VN"/>
        </w:rPr>
        <w:t>thực hiện</w:t>
      </w:r>
      <w:r>
        <w:rPr>
          <w:sz w:val="28"/>
          <w:szCs w:val="28"/>
          <w:lang w:val="vi-VN"/>
        </w:rPr>
        <w:t>, tổng hợp</w:t>
      </w:r>
      <w:r w:rsidRPr="00C952F4">
        <w:rPr>
          <w:sz w:val="28"/>
          <w:szCs w:val="28"/>
          <w:lang w:val="vi-VN"/>
        </w:rPr>
        <w:t xml:space="preserve"> các tiêu chí về tiếp cận pháp luật cho người dân. </w:t>
      </w:r>
    </w:p>
    <w:p w:rsidR="008742E5" w:rsidRDefault="00B02E35" w:rsidP="008742E5">
      <w:pPr>
        <w:tabs>
          <w:tab w:val="left" w:pos="0"/>
        </w:tabs>
        <w:spacing w:before="40" w:after="40" w:line="400" w:lineRule="exact"/>
        <w:ind w:firstLine="601"/>
        <w:jc w:val="both"/>
        <w:rPr>
          <w:sz w:val="28"/>
          <w:szCs w:val="28"/>
        </w:rPr>
      </w:pPr>
      <w:r>
        <w:rPr>
          <w:sz w:val="28"/>
          <w:szCs w:val="28"/>
        </w:rPr>
        <w:t>Bên cạnh</w:t>
      </w:r>
      <w:r w:rsidR="001C448D">
        <w:rPr>
          <w:sz w:val="28"/>
          <w:szCs w:val="28"/>
        </w:rPr>
        <w:t xml:space="preserve"> </w:t>
      </w:r>
      <w:r>
        <w:rPr>
          <w:sz w:val="28"/>
          <w:szCs w:val="28"/>
        </w:rPr>
        <w:t>đó</w:t>
      </w:r>
      <w:r w:rsidR="00FD5C8E">
        <w:rPr>
          <w:sz w:val="28"/>
          <w:szCs w:val="28"/>
          <w:lang w:val="vi-VN"/>
        </w:rPr>
        <w:t xml:space="preserve">, UBND </w:t>
      </w:r>
      <w:r w:rsidR="00542929">
        <w:rPr>
          <w:sz w:val="28"/>
          <w:szCs w:val="28"/>
        </w:rPr>
        <w:t>xã</w:t>
      </w:r>
      <w:r w:rsidR="008742E5" w:rsidRPr="00C952F4">
        <w:rPr>
          <w:sz w:val="28"/>
          <w:szCs w:val="28"/>
          <w:lang w:val="vi-VN"/>
        </w:rPr>
        <w:t xml:space="preserve"> đã</w:t>
      </w:r>
      <w:r w:rsidR="00FD5C8E">
        <w:rPr>
          <w:sz w:val="28"/>
          <w:szCs w:val="28"/>
        </w:rPr>
        <w:t xml:space="preserve"> xây dựng</w:t>
      </w:r>
      <w:r w:rsidR="008742E5" w:rsidRPr="00C952F4">
        <w:rPr>
          <w:sz w:val="28"/>
          <w:szCs w:val="28"/>
          <w:lang w:val="vi-VN"/>
        </w:rPr>
        <w:t xml:space="preserve"> </w:t>
      </w:r>
      <w:r w:rsidR="008742E5">
        <w:rPr>
          <w:sz w:val="28"/>
          <w:szCs w:val="28"/>
          <w:lang w:val="vi-VN"/>
        </w:rPr>
        <w:t xml:space="preserve"> kế hoạch tuyên truyền, phổ biến, giáo dục pháp luậ</w:t>
      </w:r>
      <w:r w:rsidR="00FD5C8E">
        <w:rPr>
          <w:sz w:val="28"/>
          <w:szCs w:val="28"/>
          <w:lang w:val="vi-VN"/>
        </w:rPr>
        <w:t>t</w:t>
      </w:r>
      <w:r>
        <w:rPr>
          <w:sz w:val="28"/>
          <w:szCs w:val="28"/>
        </w:rPr>
        <w:t xml:space="preserve"> và giao cho Công chức Tư pháp – hộ tịch tham mưu tổ chức thực hiện</w:t>
      </w:r>
      <w:r w:rsidR="008742E5">
        <w:rPr>
          <w:sz w:val="28"/>
          <w:szCs w:val="28"/>
          <w:lang w:val="vi-VN"/>
        </w:rPr>
        <w:t>; B</w:t>
      </w:r>
      <w:r w:rsidR="008742E5" w:rsidRPr="00C952F4">
        <w:rPr>
          <w:sz w:val="28"/>
          <w:szCs w:val="28"/>
          <w:lang w:val="vi-VN"/>
        </w:rPr>
        <w:t>ố trí địa điểm</w:t>
      </w:r>
      <w:r w:rsidR="007114B8">
        <w:rPr>
          <w:sz w:val="28"/>
          <w:szCs w:val="28"/>
        </w:rPr>
        <w:t xml:space="preserve"> tiếp công dân</w:t>
      </w:r>
      <w:r w:rsidR="008742E5" w:rsidRPr="00C952F4">
        <w:rPr>
          <w:sz w:val="28"/>
          <w:szCs w:val="28"/>
          <w:lang w:val="vi-VN"/>
        </w:rPr>
        <w:t xml:space="preserve">, </w:t>
      </w:r>
      <w:r w:rsidR="007114B8">
        <w:rPr>
          <w:sz w:val="28"/>
          <w:szCs w:val="28"/>
        </w:rPr>
        <w:t xml:space="preserve">địa điểm </w:t>
      </w:r>
      <w:r w:rsidR="008742E5" w:rsidRPr="00C952F4">
        <w:rPr>
          <w:sz w:val="28"/>
          <w:szCs w:val="28"/>
          <w:lang w:val="vi-VN"/>
        </w:rPr>
        <w:t>tiếp nhận, giải quyết các thủ tụ</w:t>
      </w:r>
      <w:r w:rsidR="007114B8">
        <w:rPr>
          <w:sz w:val="28"/>
          <w:szCs w:val="28"/>
          <w:lang w:val="vi-VN"/>
        </w:rPr>
        <w:t xml:space="preserve">c hành chính theo </w:t>
      </w:r>
      <w:r w:rsidR="007114B8">
        <w:rPr>
          <w:sz w:val="28"/>
          <w:szCs w:val="28"/>
        </w:rPr>
        <w:t>cơ chế 1 cửa -1 cửa liên thông</w:t>
      </w:r>
      <w:r w:rsidR="008742E5">
        <w:rPr>
          <w:sz w:val="28"/>
          <w:szCs w:val="28"/>
          <w:lang w:val="vi-VN"/>
        </w:rPr>
        <w:t>;</w:t>
      </w:r>
      <w:r w:rsidR="008742E5" w:rsidRPr="00C952F4">
        <w:rPr>
          <w:sz w:val="28"/>
          <w:szCs w:val="28"/>
          <w:lang w:val="vi-VN"/>
        </w:rPr>
        <w:t xml:space="preserve"> </w:t>
      </w:r>
      <w:r w:rsidR="008742E5">
        <w:rPr>
          <w:sz w:val="28"/>
          <w:szCs w:val="28"/>
          <w:lang w:val="vi-VN"/>
        </w:rPr>
        <w:t>C</w:t>
      </w:r>
      <w:r w:rsidR="008742E5" w:rsidRPr="00C952F4">
        <w:rPr>
          <w:sz w:val="28"/>
          <w:szCs w:val="28"/>
          <w:lang w:val="vi-VN"/>
        </w:rPr>
        <w:t xml:space="preserve">ông khai </w:t>
      </w:r>
      <w:r w:rsidR="008742E5">
        <w:rPr>
          <w:sz w:val="28"/>
          <w:szCs w:val="28"/>
          <w:lang w:val="vi-VN"/>
        </w:rPr>
        <w:t xml:space="preserve">đầy đủ, kịp thời </w:t>
      </w:r>
      <w:r w:rsidR="008742E5" w:rsidRPr="00C952F4">
        <w:rPr>
          <w:sz w:val="28"/>
          <w:szCs w:val="28"/>
          <w:lang w:val="vi-VN"/>
        </w:rPr>
        <w:t>thủ tục hành chính, giải quyết các thủ tục hành chính</w:t>
      </w:r>
      <w:r w:rsidR="008742E5">
        <w:rPr>
          <w:sz w:val="28"/>
          <w:szCs w:val="28"/>
          <w:lang w:val="vi-VN"/>
        </w:rPr>
        <w:t xml:space="preserve"> </w:t>
      </w:r>
      <w:r w:rsidR="008742E5" w:rsidRPr="00C952F4">
        <w:rPr>
          <w:sz w:val="28"/>
          <w:szCs w:val="28"/>
          <w:lang w:val="vi-VN"/>
        </w:rPr>
        <w:t xml:space="preserve">đúng trình tự, </w:t>
      </w:r>
      <w:r w:rsidR="005D20CF">
        <w:rPr>
          <w:sz w:val="28"/>
          <w:szCs w:val="28"/>
        </w:rPr>
        <w:t xml:space="preserve">đúng </w:t>
      </w:r>
      <w:r w:rsidR="008742E5" w:rsidRPr="00C952F4">
        <w:rPr>
          <w:sz w:val="28"/>
          <w:szCs w:val="28"/>
          <w:lang w:val="vi-VN"/>
        </w:rPr>
        <w:t xml:space="preserve">thời hạn </w:t>
      </w:r>
      <w:r w:rsidR="007114B8">
        <w:rPr>
          <w:sz w:val="28"/>
          <w:szCs w:val="28"/>
        </w:rPr>
        <w:t xml:space="preserve">theo </w:t>
      </w:r>
      <w:r w:rsidR="008742E5" w:rsidRPr="00C952F4">
        <w:rPr>
          <w:sz w:val="28"/>
          <w:szCs w:val="28"/>
          <w:lang w:val="vi-VN"/>
        </w:rPr>
        <w:t>quy định</w:t>
      </w:r>
      <w:r w:rsidR="007114B8">
        <w:rPr>
          <w:sz w:val="28"/>
          <w:szCs w:val="28"/>
        </w:rPr>
        <w:t xml:space="preserve"> tạo sự </w:t>
      </w:r>
      <w:r w:rsidR="008742E5" w:rsidRPr="00C952F4">
        <w:rPr>
          <w:sz w:val="28"/>
          <w:szCs w:val="28"/>
          <w:lang w:val="vi-VN"/>
        </w:rPr>
        <w:t xml:space="preserve"> hài lòng của tổ chức, cá nhân về chất lượng, thái độ phục vụ khi thực hiện thủ tục hành chính. </w:t>
      </w:r>
    </w:p>
    <w:p w:rsidR="00FD5C8E" w:rsidRPr="00FD5C8E" w:rsidRDefault="00FD5C8E" w:rsidP="008742E5">
      <w:pPr>
        <w:tabs>
          <w:tab w:val="left" w:pos="0"/>
        </w:tabs>
        <w:spacing w:before="40" w:after="40" w:line="400" w:lineRule="exact"/>
        <w:ind w:firstLine="601"/>
        <w:jc w:val="both"/>
        <w:rPr>
          <w:sz w:val="30"/>
          <w:szCs w:val="28"/>
        </w:rPr>
      </w:pPr>
      <w:r>
        <w:rPr>
          <w:sz w:val="28"/>
        </w:rPr>
        <w:t xml:space="preserve">Giao </w:t>
      </w:r>
      <w:r w:rsidRPr="00FD5C8E">
        <w:rPr>
          <w:sz w:val="28"/>
        </w:rPr>
        <w:t xml:space="preserve">Công chức Tư pháp </w:t>
      </w:r>
      <w:r>
        <w:rPr>
          <w:sz w:val="28"/>
        </w:rPr>
        <w:t>chủ trì, phối hợp với</w:t>
      </w:r>
      <w:r w:rsidRPr="00FD5C8E">
        <w:rPr>
          <w:sz w:val="28"/>
        </w:rPr>
        <w:t xml:space="preserve"> các ban ngành liên quan xây dựng kế hoạch tuyên truyền, phổ biến pháp luật </w:t>
      </w:r>
      <w:proofErr w:type="gramStart"/>
      <w:r w:rsidRPr="00FD5C8E">
        <w:rPr>
          <w:sz w:val="28"/>
        </w:rPr>
        <w:t>theo</w:t>
      </w:r>
      <w:proofErr w:type="gramEnd"/>
      <w:r w:rsidRPr="00FD5C8E">
        <w:rPr>
          <w:sz w:val="28"/>
        </w:rPr>
        <w:t xml:space="preserve"> ngành, lĩnh vực với hình thức phù hợp</w:t>
      </w:r>
      <w:r w:rsidR="005D20CF">
        <w:rPr>
          <w:sz w:val="28"/>
        </w:rPr>
        <w:t>, hiệu quả</w:t>
      </w:r>
      <w:r w:rsidRPr="00FD5C8E">
        <w:rPr>
          <w:sz w:val="28"/>
        </w:rPr>
        <w:t>.</w:t>
      </w:r>
    </w:p>
    <w:p w:rsidR="00541DBB" w:rsidRDefault="00847B21" w:rsidP="00847B21">
      <w:pPr>
        <w:pStyle w:val="ListParagraph"/>
        <w:numPr>
          <w:ilvl w:val="0"/>
          <w:numId w:val="2"/>
        </w:numPr>
        <w:rPr>
          <w:b/>
          <w:sz w:val="28"/>
          <w:szCs w:val="28"/>
        </w:rPr>
      </w:pPr>
      <w:r w:rsidRPr="00847B21">
        <w:rPr>
          <w:b/>
          <w:sz w:val="28"/>
          <w:szCs w:val="28"/>
        </w:rPr>
        <w:t>Kết quả tự chấm điểm, đánh giá các tiêu chí, chỉ tiêu</w:t>
      </w:r>
    </w:p>
    <w:p w:rsidR="00847B21" w:rsidRPr="008D301C" w:rsidRDefault="003924B3" w:rsidP="00847B21">
      <w:pPr>
        <w:rPr>
          <w:b/>
          <w:i/>
          <w:sz w:val="28"/>
          <w:szCs w:val="28"/>
        </w:rPr>
      </w:pPr>
      <w:r>
        <w:rPr>
          <w:b/>
          <w:i/>
          <w:sz w:val="28"/>
          <w:szCs w:val="28"/>
        </w:rPr>
        <w:lastRenderedPageBreak/>
        <w:t>a)</w:t>
      </w:r>
      <w:r w:rsidR="00847B21" w:rsidRPr="008D301C">
        <w:rPr>
          <w:b/>
          <w:i/>
          <w:sz w:val="28"/>
          <w:szCs w:val="28"/>
        </w:rPr>
        <w:t xml:space="preserve">  Đối với tiêu chí 1: </w:t>
      </w:r>
    </w:p>
    <w:p w:rsidR="00847B21" w:rsidRDefault="00847B21" w:rsidP="00847B21">
      <w:pPr>
        <w:pStyle w:val="ListParagraph"/>
        <w:numPr>
          <w:ilvl w:val="0"/>
          <w:numId w:val="3"/>
        </w:numPr>
        <w:rPr>
          <w:sz w:val="28"/>
          <w:szCs w:val="28"/>
        </w:rPr>
      </w:pPr>
      <w:r>
        <w:rPr>
          <w:sz w:val="28"/>
          <w:szCs w:val="28"/>
        </w:rPr>
        <w:t xml:space="preserve">Số chỉ tiêu đạt điểm tối đa:  </w:t>
      </w:r>
      <w:r w:rsidR="00C5620F">
        <w:rPr>
          <w:color w:val="FF0000"/>
          <w:sz w:val="28"/>
          <w:szCs w:val="28"/>
        </w:rPr>
        <w:t>01</w:t>
      </w:r>
      <w:r w:rsidRPr="008D301C">
        <w:rPr>
          <w:color w:val="FF0000"/>
          <w:sz w:val="28"/>
          <w:szCs w:val="28"/>
        </w:rPr>
        <w:t>/</w:t>
      </w:r>
      <w:r w:rsidR="00105C48" w:rsidRPr="003924B3">
        <w:rPr>
          <w:sz w:val="28"/>
          <w:szCs w:val="28"/>
        </w:rPr>
        <w:t>02</w:t>
      </w:r>
      <w:r w:rsidR="008D301C">
        <w:rPr>
          <w:sz w:val="28"/>
          <w:szCs w:val="28"/>
        </w:rPr>
        <w:t xml:space="preserve"> </w:t>
      </w:r>
      <w:r>
        <w:rPr>
          <w:sz w:val="28"/>
          <w:szCs w:val="28"/>
        </w:rPr>
        <w:t>chỉ tiêu.</w:t>
      </w:r>
    </w:p>
    <w:p w:rsidR="00847B21" w:rsidRDefault="00847B21" w:rsidP="00847B21">
      <w:pPr>
        <w:pStyle w:val="ListParagraph"/>
        <w:numPr>
          <w:ilvl w:val="0"/>
          <w:numId w:val="3"/>
        </w:numPr>
        <w:rPr>
          <w:sz w:val="28"/>
          <w:szCs w:val="28"/>
        </w:rPr>
      </w:pPr>
      <w:r>
        <w:rPr>
          <w:sz w:val="28"/>
          <w:szCs w:val="28"/>
        </w:rPr>
        <w:t>Số chỉ tiêu đạt từ</w:t>
      </w:r>
      <w:r w:rsidR="0015324E">
        <w:rPr>
          <w:sz w:val="28"/>
          <w:szCs w:val="28"/>
        </w:rPr>
        <w:t xml:space="preserve"> </w:t>
      </w:r>
      <w:r>
        <w:rPr>
          <w:sz w:val="28"/>
          <w:szCs w:val="28"/>
        </w:rPr>
        <w:t xml:space="preserve">50% số điểm tối đa trở lên:  </w:t>
      </w:r>
      <w:r w:rsidR="00C5620F">
        <w:rPr>
          <w:color w:val="FF0000"/>
          <w:sz w:val="28"/>
          <w:szCs w:val="28"/>
        </w:rPr>
        <w:t>01</w:t>
      </w:r>
      <w:r w:rsidRPr="008D301C">
        <w:rPr>
          <w:color w:val="FF0000"/>
          <w:sz w:val="28"/>
          <w:szCs w:val="28"/>
        </w:rPr>
        <w:t>/</w:t>
      </w:r>
      <w:r w:rsidRPr="003924B3">
        <w:rPr>
          <w:sz w:val="28"/>
          <w:szCs w:val="28"/>
        </w:rPr>
        <w:t>02</w:t>
      </w:r>
      <w:r>
        <w:rPr>
          <w:sz w:val="28"/>
          <w:szCs w:val="28"/>
        </w:rPr>
        <w:t xml:space="preserve"> chỉ tiêu.</w:t>
      </w:r>
    </w:p>
    <w:p w:rsidR="00847B21" w:rsidRDefault="00847B21" w:rsidP="00847B21">
      <w:pPr>
        <w:pStyle w:val="ListParagraph"/>
        <w:numPr>
          <w:ilvl w:val="0"/>
          <w:numId w:val="3"/>
        </w:numPr>
        <w:rPr>
          <w:sz w:val="28"/>
          <w:szCs w:val="28"/>
        </w:rPr>
      </w:pPr>
      <w:r>
        <w:rPr>
          <w:sz w:val="28"/>
          <w:szCs w:val="28"/>
        </w:rPr>
        <w:t>Số chỉ tiêu đạt điể</w:t>
      </w:r>
      <w:r w:rsidR="0015324E">
        <w:rPr>
          <w:sz w:val="28"/>
          <w:szCs w:val="28"/>
        </w:rPr>
        <w:t xml:space="preserve">m 0:  </w:t>
      </w:r>
      <w:r w:rsidR="00105C48" w:rsidRPr="008D301C">
        <w:rPr>
          <w:color w:val="FF0000"/>
          <w:sz w:val="28"/>
          <w:szCs w:val="28"/>
        </w:rPr>
        <w:t>0</w:t>
      </w:r>
      <w:r w:rsidRPr="008D301C">
        <w:rPr>
          <w:color w:val="FF0000"/>
          <w:sz w:val="28"/>
          <w:szCs w:val="28"/>
        </w:rPr>
        <w:t>/</w:t>
      </w:r>
      <w:r w:rsidRPr="003924B3">
        <w:rPr>
          <w:sz w:val="28"/>
          <w:szCs w:val="28"/>
        </w:rPr>
        <w:t>02</w:t>
      </w:r>
      <w:r>
        <w:rPr>
          <w:sz w:val="28"/>
          <w:szCs w:val="28"/>
        </w:rPr>
        <w:t xml:space="preserve"> chỉ tiêu.</w:t>
      </w:r>
    </w:p>
    <w:p w:rsidR="00847B21" w:rsidRDefault="00847B21" w:rsidP="00847B21">
      <w:pPr>
        <w:pStyle w:val="ListParagraph"/>
        <w:numPr>
          <w:ilvl w:val="0"/>
          <w:numId w:val="3"/>
        </w:numPr>
        <w:rPr>
          <w:sz w:val="28"/>
          <w:szCs w:val="28"/>
        </w:rPr>
      </w:pPr>
      <w:r>
        <w:rPr>
          <w:sz w:val="28"/>
          <w:szCs w:val="28"/>
        </w:rPr>
        <w:t xml:space="preserve">Số điểm đạt được của chỉ tiêu:  </w:t>
      </w:r>
      <w:r w:rsidR="00C5620F">
        <w:rPr>
          <w:color w:val="FF0000"/>
          <w:sz w:val="28"/>
          <w:szCs w:val="28"/>
        </w:rPr>
        <w:t>9</w:t>
      </w:r>
      <w:r w:rsidRPr="008D301C">
        <w:rPr>
          <w:color w:val="FF0000"/>
          <w:sz w:val="28"/>
          <w:szCs w:val="28"/>
        </w:rPr>
        <w:t>/</w:t>
      </w:r>
      <w:r w:rsidRPr="003924B3">
        <w:rPr>
          <w:sz w:val="28"/>
          <w:szCs w:val="28"/>
        </w:rPr>
        <w:t>10</w:t>
      </w:r>
      <w:r>
        <w:rPr>
          <w:sz w:val="28"/>
          <w:szCs w:val="28"/>
        </w:rPr>
        <w:t xml:space="preserve"> điểm.</w:t>
      </w:r>
    </w:p>
    <w:p w:rsidR="00847B21" w:rsidRPr="008D301C" w:rsidRDefault="003924B3" w:rsidP="00847B21">
      <w:pPr>
        <w:rPr>
          <w:b/>
          <w:i/>
          <w:sz w:val="28"/>
          <w:szCs w:val="28"/>
        </w:rPr>
      </w:pPr>
      <w:r>
        <w:rPr>
          <w:b/>
          <w:i/>
          <w:sz w:val="28"/>
          <w:szCs w:val="28"/>
        </w:rPr>
        <w:t>b)</w:t>
      </w:r>
      <w:r w:rsidR="00847B21" w:rsidRPr="008D301C">
        <w:rPr>
          <w:b/>
          <w:i/>
          <w:sz w:val="28"/>
          <w:szCs w:val="28"/>
        </w:rPr>
        <w:t xml:space="preserve">  Đối với tiêu chí 2:</w:t>
      </w:r>
    </w:p>
    <w:p w:rsidR="00847B21" w:rsidRDefault="00847B21" w:rsidP="00847B21">
      <w:pPr>
        <w:pStyle w:val="ListParagraph"/>
        <w:numPr>
          <w:ilvl w:val="0"/>
          <w:numId w:val="3"/>
        </w:numPr>
        <w:rPr>
          <w:sz w:val="28"/>
          <w:szCs w:val="28"/>
        </w:rPr>
      </w:pPr>
      <w:r>
        <w:rPr>
          <w:sz w:val="28"/>
          <w:szCs w:val="28"/>
        </w:rPr>
        <w:t xml:space="preserve">Số chỉ tiêu đạt điểm tối đa:  </w:t>
      </w:r>
      <w:r w:rsidR="00C5620F">
        <w:rPr>
          <w:color w:val="FF0000"/>
          <w:sz w:val="28"/>
          <w:szCs w:val="28"/>
        </w:rPr>
        <w:t>06</w:t>
      </w:r>
      <w:r w:rsidR="00105C48" w:rsidRPr="008D301C">
        <w:rPr>
          <w:color w:val="FF0000"/>
          <w:sz w:val="28"/>
          <w:szCs w:val="28"/>
        </w:rPr>
        <w:t>/</w:t>
      </w:r>
      <w:r w:rsidR="00105C48" w:rsidRPr="003924B3">
        <w:rPr>
          <w:sz w:val="28"/>
          <w:szCs w:val="28"/>
        </w:rPr>
        <w:t>06</w:t>
      </w:r>
      <w:r w:rsidR="008D301C">
        <w:rPr>
          <w:sz w:val="28"/>
          <w:szCs w:val="28"/>
        </w:rPr>
        <w:t xml:space="preserve"> </w:t>
      </w:r>
      <w:r>
        <w:rPr>
          <w:sz w:val="28"/>
          <w:szCs w:val="28"/>
        </w:rPr>
        <w:t>chỉ tiêu.</w:t>
      </w:r>
    </w:p>
    <w:p w:rsidR="00847B21" w:rsidRDefault="00847B21" w:rsidP="00847B21">
      <w:pPr>
        <w:pStyle w:val="ListParagraph"/>
        <w:numPr>
          <w:ilvl w:val="0"/>
          <w:numId w:val="3"/>
        </w:numPr>
        <w:rPr>
          <w:sz w:val="28"/>
          <w:szCs w:val="28"/>
        </w:rPr>
      </w:pPr>
      <w:r>
        <w:rPr>
          <w:sz w:val="28"/>
          <w:szCs w:val="28"/>
        </w:rPr>
        <w:t xml:space="preserve">Số chỉ tiêu đạt từ 50% số điểm tối đa trở lên:  </w:t>
      </w:r>
      <w:r w:rsidR="00C5620F">
        <w:rPr>
          <w:color w:val="FF0000"/>
          <w:sz w:val="28"/>
          <w:szCs w:val="28"/>
        </w:rPr>
        <w:t>0</w:t>
      </w:r>
      <w:r w:rsidRPr="008D301C">
        <w:rPr>
          <w:color w:val="FF0000"/>
          <w:sz w:val="28"/>
          <w:szCs w:val="28"/>
        </w:rPr>
        <w:t>/</w:t>
      </w:r>
      <w:r w:rsidRPr="003924B3">
        <w:rPr>
          <w:sz w:val="28"/>
          <w:szCs w:val="28"/>
        </w:rPr>
        <w:t>06</w:t>
      </w:r>
      <w:r w:rsidRPr="008D301C">
        <w:rPr>
          <w:color w:val="FF0000"/>
          <w:sz w:val="28"/>
          <w:szCs w:val="28"/>
        </w:rPr>
        <w:t xml:space="preserve"> </w:t>
      </w:r>
      <w:r>
        <w:rPr>
          <w:sz w:val="28"/>
          <w:szCs w:val="28"/>
        </w:rPr>
        <w:t>chỉ tiêu.</w:t>
      </w:r>
    </w:p>
    <w:p w:rsidR="00847B21" w:rsidRDefault="00847B21" w:rsidP="00847B21">
      <w:pPr>
        <w:pStyle w:val="ListParagraph"/>
        <w:numPr>
          <w:ilvl w:val="0"/>
          <w:numId w:val="3"/>
        </w:numPr>
        <w:rPr>
          <w:sz w:val="28"/>
          <w:szCs w:val="28"/>
        </w:rPr>
      </w:pPr>
      <w:r>
        <w:rPr>
          <w:sz w:val="28"/>
          <w:szCs w:val="28"/>
        </w:rPr>
        <w:t>Số chỉ tiêu đạt điể</w:t>
      </w:r>
      <w:r w:rsidR="006709FB">
        <w:rPr>
          <w:sz w:val="28"/>
          <w:szCs w:val="28"/>
        </w:rPr>
        <w:t xml:space="preserve">m 0: </w:t>
      </w:r>
      <w:r>
        <w:rPr>
          <w:sz w:val="28"/>
          <w:szCs w:val="28"/>
        </w:rPr>
        <w:t xml:space="preserve"> </w:t>
      </w:r>
      <w:r w:rsidR="00105C48" w:rsidRPr="008D301C">
        <w:rPr>
          <w:color w:val="FF0000"/>
          <w:sz w:val="28"/>
          <w:szCs w:val="28"/>
        </w:rPr>
        <w:t>0</w:t>
      </w:r>
      <w:r w:rsidRPr="008D301C">
        <w:rPr>
          <w:color w:val="FF0000"/>
          <w:sz w:val="28"/>
          <w:szCs w:val="28"/>
        </w:rPr>
        <w:t>/</w:t>
      </w:r>
      <w:r w:rsidRPr="003924B3">
        <w:rPr>
          <w:sz w:val="28"/>
          <w:szCs w:val="28"/>
        </w:rPr>
        <w:t>06</w:t>
      </w:r>
      <w:r w:rsidRPr="008D301C">
        <w:rPr>
          <w:color w:val="FF0000"/>
          <w:sz w:val="28"/>
          <w:szCs w:val="28"/>
        </w:rPr>
        <w:t xml:space="preserve"> </w:t>
      </w:r>
      <w:r>
        <w:rPr>
          <w:sz w:val="28"/>
          <w:szCs w:val="28"/>
        </w:rPr>
        <w:t>chỉ tiêu.</w:t>
      </w:r>
    </w:p>
    <w:p w:rsidR="00847B21" w:rsidRDefault="00847B21" w:rsidP="00847B21">
      <w:pPr>
        <w:pStyle w:val="ListParagraph"/>
        <w:numPr>
          <w:ilvl w:val="0"/>
          <w:numId w:val="3"/>
        </w:numPr>
        <w:rPr>
          <w:sz w:val="28"/>
          <w:szCs w:val="28"/>
        </w:rPr>
      </w:pPr>
      <w:r>
        <w:rPr>
          <w:sz w:val="28"/>
          <w:szCs w:val="28"/>
        </w:rPr>
        <w:t xml:space="preserve">Số điểm đạt được của chỉ tiêu:  </w:t>
      </w:r>
      <w:r w:rsidR="00C5620F">
        <w:rPr>
          <w:color w:val="FF0000"/>
          <w:sz w:val="28"/>
          <w:szCs w:val="28"/>
        </w:rPr>
        <w:t>30</w:t>
      </w:r>
      <w:r w:rsidRPr="008D301C">
        <w:rPr>
          <w:color w:val="FF0000"/>
          <w:sz w:val="28"/>
          <w:szCs w:val="28"/>
        </w:rPr>
        <w:t>/</w:t>
      </w:r>
      <w:r w:rsidRPr="003924B3">
        <w:rPr>
          <w:sz w:val="28"/>
          <w:szCs w:val="28"/>
        </w:rPr>
        <w:t>30</w:t>
      </w:r>
      <w:r>
        <w:rPr>
          <w:sz w:val="28"/>
          <w:szCs w:val="28"/>
        </w:rPr>
        <w:t xml:space="preserve"> điểm.</w:t>
      </w:r>
    </w:p>
    <w:p w:rsidR="00847B21" w:rsidRPr="008D301C" w:rsidRDefault="003924B3" w:rsidP="00847B21">
      <w:pPr>
        <w:rPr>
          <w:b/>
          <w:i/>
          <w:sz w:val="28"/>
          <w:szCs w:val="28"/>
        </w:rPr>
      </w:pPr>
      <w:r>
        <w:rPr>
          <w:b/>
          <w:i/>
          <w:sz w:val="28"/>
          <w:szCs w:val="28"/>
        </w:rPr>
        <w:t>c)</w:t>
      </w:r>
      <w:r w:rsidR="00847B21" w:rsidRPr="008D301C">
        <w:rPr>
          <w:b/>
          <w:i/>
          <w:sz w:val="28"/>
          <w:szCs w:val="28"/>
        </w:rPr>
        <w:t xml:space="preserve">  Đối với tiêu chí 3:</w:t>
      </w:r>
    </w:p>
    <w:p w:rsidR="00847B21" w:rsidRDefault="00847B21" w:rsidP="00847B21">
      <w:pPr>
        <w:pStyle w:val="ListParagraph"/>
        <w:numPr>
          <w:ilvl w:val="0"/>
          <w:numId w:val="3"/>
        </w:numPr>
        <w:rPr>
          <w:sz w:val="28"/>
          <w:szCs w:val="28"/>
        </w:rPr>
      </w:pPr>
      <w:r>
        <w:rPr>
          <w:sz w:val="28"/>
          <w:szCs w:val="28"/>
        </w:rPr>
        <w:t xml:space="preserve">Số chỉ tiêu đạt điểm tối đa:  </w:t>
      </w:r>
      <w:r w:rsidR="00C5620F">
        <w:rPr>
          <w:color w:val="FF0000"/>
          <w:sz w:val="28"/>
          <w:szCs w:val="28"/>
        </w:rPr>
        <w:t>03</w:t>
      </w:r>
      <w:r w:rsidR="00105C48" w:rsidRPr="008D301C">
        <w:rPr>
          <w:color w:val="FF0000"/>
          <w:sz w:val="28"/>
          <w:szCs w:val="28"/>
        </w:rPr>
        <w:t>/</w:t>
      </w:r>
      <w:r w:rsidR="00105C48" w:rsidRPr="003924B3">
        <w:rPr>
          <w:sz w:val="28"/>
          <w:szCs w:val="28"/>
        </w:rPr>
        <w:t>03</w:t>
      </w:r>
      <w:r w:rsidR="00105C48">
        <w:rPr>
          <w:sz w:val="28"/>
          <w:szCs w:val="28"/>
        </w:rPr>
        <w:t xml:space="preserve"> </w:t>
      </w:r>
      <w:r>
        <w:rPr>
          <w:sz w:val="28"/>
          <w:szCs w:val="28"/>
        </w:rPr>
        <w:t>chỉ tiêu.</w:t>
      </w:r>
    </w:p>
    <w:p w:rsidR="00847B21" w:rsidRDefault="00847B21" w:rsidP="00847B21">
      <w:pPr>
        <w:pStyle w:val="ListParagraph"/>
        <w:numPr>
          <w:ilvl w:val="0"/>
          <w:numId w:val="3"/>
        </w:numPr>
        <w:rPr>
          <w:sz w:val="28"/>
          <w:szCs w:val="28"/>
        </w:rPr>
      </w:pPr>
      <w:r>
        <w:rPr>
          <w:sz w:val="28"/>
          <w:szCs w:val="28"/>
        </w:rPr>
        <w:t>Số chỉ tiêu đạt từ</w:t>
      </w:r>
      <w:r w:rsidR="008D301C">
        <w:rPr>
          <w:sz w:val="28"/>
          <w:szCs w:val="28"/>
        </w:rPr>
        <w:t xml:space="preserve"> </w:t>
      </w:r>
      <w:r>
        <w:rPr>
          <w:sz w:val="28"/>
          <w:szCs w:val="28"/>
        </w:rPr>
        <w:t xml:space="preserve">50% số điểm tối đa trở lên:  </w:t>
      </w:r>
      <w:r w:rsidR="00C5620F">
        <w:rPr>
          <w:color w:val="FF0000"/>
          <w:sz w:val="28"/>
          <w:szCs w:val="28"/>
        </w:rPr>
        <w:t>0</w:t>
      </w:r>
      <w:r w:rsidRPr="008D301C">
        <w:rPr>
          <w:color w:val="FF0000"/>
          <w:sz w:val="28"/>
          <w:szCs w:val="28"/>
        </w:rPr>
        <w:t>/</w:t>
      </w:r>
      <w:r w:rsidRPr="003924B3">
        <w:rPr>
          <w:sz w:val="28"/>
          <w:szCs w:val="28"/>
        </w:rPr>
        <w:t>03</w:t>
      </w:r>
      <w:r>
        <w:rPr>
          <w:sz w:val="28"/>
          <w:szCs w:val="28"/>
        </w:rPr>
        <w:t xml:space="preserve"> chỉ tiêu.</w:t>
      </w:r>
    </w:p>
    <w:p w:rsidR="00847B21" w:rsidRDefault="00847B21" w:rsidP="00847B21">
      <w:pPr>
        <w:pStyle w:val="ListParagraph"/>
        <w:numPr>
          <w:ilvl w:val="0"/>
          <w:numId w:val="3"/>
        </w:numPr>
        <w:rPr>
          <w:sz w:val="28"/>
          <w:szCs w:val="28"/>
        </w:rPr>
      </w:pPr>
      <w:r>
        <w:rPr>
          <w:sz w:val="28"/>
          <w:szCs w:val="28"/>
        </w:rPr>
        <w:t>Số chỉ tiêu đạt điể</w:t>
      </w:r>
      <w:r w:rsidR="008D301C">
        <w:rPr>
          <w:sz w:val="28"/>
          <w:szCs w:val="28"/>
        </w:rPr>
        <w:t xml:space="preserve">m 0:  </w:t>
      </w:r>
      <w:r w:rsidR="00C5620F">
        <w:rPr>
          <w:color w:val="FF0000"/>
          <w:sz w:val="28"/>
          <w:szCs w:val="28"/>
        </w:rPr>
        <w:t>0</w:t>
      </w:r>
      <w:r w:rsidRPr="008D301C">
        <w:rPr>
          <w:color w:val="FF0000"/>
          <w:sz w:val="28"/>
          <w:szCs w:val="28"/>
        </w:rPr>
        <w:t>/</w:t>
      </w:r>
      <w:r w:rsidRPr="003924B3">
        <w:rPr>
          <w:sz w:val="28"/>
          <w:szCs w:val="28"/>
        </w:rPr>
        <w:t>03</w:t>
      </w:r>
      <w:r>
        <w:rPr>
          <w:sz w:val="28"/>
          <w:szCs w:val="28"/>
        </w:rPr>
        <w:t xml:space="preserve"> chỉ tiêu.</w:t>
      </w:r>
    </w:p>
    <w:p w:rsidR="00847B21" w:rsidRDefault="00847B21" w:rsidP="00847B21">
      <w:pPr>
        <w:pStyle w:val="ListParagraph"/>
        <w:numPr>
          <w:ilvl w:val="0"/>
          <w:numId w:val="3"/>
        </w:numPr>
        <w:rPr>
          <w:sz w:val="28"/>
          <w:szCs w:val="28"/>
        </w:rPr>
      </w:pPr>
      <w:r>
        <w:rPr>
          <w:sz w:val="28"/>
          <w:szCs w:val="28"/>
        </w:rPr>
        <w:t xml:space="preserve">Số điểm đạt được của chỉ tiêu:  </w:t>
      </w:r>
      <w:r w:rsidR="00C5620F">
        <w:rPr>
          <w:color w:val="FF0000"/>
          <w:sz w:val="28"/>
          <w:szCs w:val="28"/>
        </w:rPr>
        <w:t>15</w:t>
      </w:r>
      <w:r w:rsidRPr="008D301C">
        <w:rPr>
          <w:color w:val="FF0000"/>
          <w:sz w:val="28"/>
          <w:szCs w:val="28"/>
        </w:rPr>
        <w:t>/</w:t>
      </w:r>
      <w:r w:rsidRPr="003924B3">
        <w:rPr>
          <w:sz w:val="28"/>
          <w:szCs w:val="28"/>
        </w:rPr>
        <w:t>15</w:t>
      </w:r>
      <w:r>
        <w:rPr>
          <w:sz w:val="28"/>
          <w:szCs w:val="28"/>
        </w:rPr>
        <w:t xml:space="preserve"> điểm.</w:t>
      </w:r>
    </w:p>
    <w:p w:rsidR="00847B21" w:rsidRPr="008D301C" w:rsidRDefault="003924B3" w:rsidP="00847B21">
      <w:pPr>
        <w:rPr>
          <w:b/>
          <w:i/>
          <w:sz w:val="28"/>
          <w:szCs w:val="28"/>
        </w:rPr>
      </w:pPr>
      <w:r>
        <w:rPr>
          <w:b/>
          <w:i/>
          <w:sz w:val="28"/>
          <w:szCs w:val="28"/>
        </w:rPr>
        <w:t>d)</w:t>
      </w:r>
      <w:r w:rsidR="00847B21" w:rsidRPr="008D301C">
        <w:rPr>
          <w:b/>
          <w:i/>
          <w:sz w:val="28"/>
          <w:szCs w:val="28"/>
        </w:rPr>
        <w:t xml:space="preserve">  Đối với tiêu chí 4:</w:t>
      </w:r>
    </w:p>
    <w:p w:rsidR="00847B21" w:rsidRDefault="00847B21" w:rsidP="00847B21">
      <w:pPr>
        <w:pStyle w:val="ListParagraph"/>
        <w:numPr>
          <w:ilvl w:val="0"/>
          <w:numId w:val="3"/>
        </w:numPr>
        <w:rPr>
          <w:sz w:val="28"/>
          <w:szCs w:val="28"/>
        </w:rPr>
      </w:pPr>
      <w:r>
        <w:rPr>
          <w:sz w:val="28"/>
          <w:szCs w:val="28"/>
        </w:rPr>
        <w:t>Số chỉ tiêu đạt điểm tố</w:t>
      </w:r>
      <w:r w:rsidR="008D301C">
        <w:rPr>
          <w:sz w:val="28"/>
          <w:szCs w:val="28"/>
        </w:rPr>
        <w:t xml:space="preserve">i đa: </w:t>
      </w:r>
      <w:r w:rsidR="00105C48" w:rsidRPr="008D301C">
        <w:rPr>
          <w:color w:val="FF0000"/>
          <w:sz w:val="28"/>
          <w:szCs w:val="28"/>
        </w:rPr>
        <w:t>05/</w:t>
      </w:r>
      <w:r w:rsidR="00105C48" w:rsidRPr="003924B3">
        <w:rPr>
          <w:sz w:val="28"/>
          <w:szCs w:val="28"/>
        </w:rPr>
        <w:t>05</w:t>
      </w:r>
      <w:r w:rsidR="00105C48">
        <w:rPr>
          <w:sz w:val="28"/>
          <w:szCs w:val="28"/>
        </w:rPr>
        <w:t xml:space="preserve"> </w:t>
      </w:r>
      <w:r>
        <w:rPr>
          <w:sz w:val="28"/>
          <w:szCs w:val="28"/>
        </w:rPr>
        <w:t>chỉ tiêu.</w:t>
      </w:r>
    </w:p>
    <w:p w:rsidR="00847B21" w:rsidRDefault="00847B21" w:rsidP="00847B21">
      <w:pPr>
        <w:pStyle w:val="ListParagraph"/>
        <w:numPr>
          <w:ilvl w:val="0"/>
          <w:numId w:val="3"/>
        </w:numPr>
        <w:rPr>
          <w:sz w:val="28"/>
          <w:szCs w:val="28"/>
        </w:rPr>
      </w:pPr>
      <w:r>
        <w:rPr>
          <w:sz w:val="28"/>
          <w:szCs w:val="28"/>
        </w:rPr>
        <w:t xml:space="preserve">Số chỉ tiêu đạt từ 50% số điểm tối đa trở lên:  </w:t>
      </w:r>
      <w:r w:rsidR="00105C48" w:rsidRPr="008D301C">
        <w:rPr>
          <w:color w:val="FF0000"/>
          <w:sz w:val="28"/>
          <w:szCs w:val="28"/>
        </w:rPr>
        <w:t>0</w:t>
      </w:r>
      <w:r w:rsidRPr="008D301C">
        <w:rPr>
          <w:color w:val="FF0000"/>
          <w:sz w:val="28"/>
          <w:szCs w:val="28"/>
        </w:rPr>
        <w:t>/</w:t>
      </w:r>
      <w:r w:rsidRPr="003924B3">
        <w:rPr>
          <w:sz w:val="28"/>
          <w:szCs w:val="28"/>
        </w:rPr>
        <w:t>05</w:t>
      </w:r>
      <w:r>
        <w:rPr>
          <w:sz w:val="28"/>
          <w:szCs w:val="28"/>
        </w:rPr>
        <w:t xml:space="preserve"> chỉ tiêu.</w:t>
      </w:r>
    </w:p>
    <w:p w:rsidR="00847B21" w:rsidRDefault="00847B21" w:rsidP="00847B21">
      <w:pPr>
        <w:pStyle w:val="ListParagraph"/>
        <w:numPr>
          <w:ilvl w:val="0"/>
          <w:numId w:val="3"/>
        </w:numPr>
        <w:rPr>
          <w:sz w:val="28"/>
          <w:szCs w:val="28"/>
        </w:rPr>
      </w:pPr>
      <w:r>
        <w:rPr>
          <w:sz w:val="28"/>
          <w:szCs w:val="28"/>
        </w:rPr>
        <w:t>Số chỉ tiêu đạt điể</w:t>
      </w:r>
      <w:r w:rsidR="008D301C">
        <w:rPr>
          <w:sz w:val="28"/>
          <w:szCs w:val="28"/>
        </w:rPr>
        <w:t xml:space="preserve">m 0: </w:t>
      </w:r>
      <w:r w:rsidR="00105C48" w:rsidRPr="008D301C">
        <w:rPr>
          <w:color w:val="FF0000"/>
          <w:sz w:val="28"/>
          <w:szCs w:val="28"/>
        </w:rPr>
        <w:t>0</w:t>
      </w:r>
      <w:r w:rsidRPr="008D301C">
        <w:rPr>
          <w:color w:val="FF0000"/>
          <w:sz w:val="28"/>
          <w:szCs w:val="28"/>
        </w:rPr>
        <w:t>/</w:t>
      </w:r>
      <w:r w:rsidRPr="003924B3">
        <w:rPr>
          <w:sz w:val="28"/>
          <w:szCs w:val="28"/>
        </w:rPr>
        <w:t>05</w:t>
      </w:r>
      <w:r>
        <w:rPr>
          <w:sz w:val="28"/>
          <w:szCs w:val="28"/>
        </w:rPr>
        <w:t xml:space="preserve"> chỉ tiêu.</w:t>
      </w:r>
    </w:p>
    <w:p w:rsidR="00847B21" w:rsidRDefault="00847B21" w:rsidP="00847B21">
      <w:pPr>
        <w:pStyle w:val="ListParagraph"/>
        <w:numPr>
          <w:ilvl w:val="0"/>
          <w:numId w:val="3"/>
        </w:numPr>
        <w:rPr>
          <w:sz w:val="28"/>
          <w:szCs w:val="28"/>
        </w:rPr>
      </w:pPr>
      <w:r>
        <w:rPr>
          <w:sz w:val="28"/>
          <w:szCs w:val="28"/>
        </w:rPr>
        <w:t xml:space="preserve">Số điểm đạt được của chỉ tiêu:  </w:t>
      </w:r>
      <w:r w:rsidR="00105C48" w:rsidRPr="008D301C">
        <w:rPr>
          <w:color w:val="FF0000"/>
          <w:sz w:val="28"/>
          <w:szCs w:val="28"/>
        </w:rPr>
        <w:t>20</w:t>
      </w:r>
      <w:r w:rsidRPr="008D301C">
        <w:rPr>
          <w:color w:val="FF0000"/>
          <w:sz w:val="28"/>
          <w:szCs w:val="28"/>
        </w:rPr>
        <w:t>/</w:t>
      </w:r>
      <w:r w:rsidRPr="003924B3">
        <w:rPr>
          <w:sz w:val="28"/>
          <w:szCs w:val="28"/>
        </w:rPr>
        <w:t>20</w:t>
      </w:r>
      <w:r>
        <w:rPr>
          <w:sz w:val="28"/>
          <w:szCs w:val="28"/>
        </w:rPr>
        <w:t xml:space="preserve"> điểm.</w:t>
      </w:r>
    </w:p>
    <w:p w:rsidR="00847B21" w:rsidRPr="008D301C" w:rsidRDefault="003924B3" w:rsidP="00847B21">
      <w:pPr>
        <w:rPr>
          <w:b/>
          <w:i/>
          <w:sz w:val="28"/>
          <w:szCs w:val="28"/>
        </w:rPr>
      </w:pPr>
      <w:r>
        <w:rPr>
          <w:b/>
          <w:i/>
          <w:sz w:val="28"/>
          <w:szCs w:val="28"/>
        </w:rPr>
        <w:t>e)</w:t>
      </w:r>
      <w:r w:rsidR="00847B21" w:rsidRPr="008D301C">
        <w:rPr>
          <w:b/>
          <w:i/>
          <w:sz w:val="28"/>
          <w:szCs w:val="28"/>
        </w:rPr>
        <w:t xml:space="preserve">  Đối với tiêu chí 5:</w:t>
      </w:r>
    </w:p>
    <w:p w:rsidR="00847B21" w:rsidRDefault="00847B21" w:rsidP="00847B21">
      <w:pPr>
        <w:pStyle w:val="ListParagraph"/>
        <w:numPr>
          <w:ilvl w:val="0"/>
          <w:numId w:val="3"/>
        </w:numPr>
        <w:rPr>
          <w:sz w:val="28"/>
          <w:szCs w:val="28"/>
        </w:rPr>
      </w:pPr>
      <w:r>
        <w:rPr>
          <w:sz w:val="28"/>
          <w:szCs w:val="28"/>
        </w:rPr>
        <w:t xml:space="preserve">Số chỉ tiêu đạt điểm tối đa:  </w:t>
      </w:r>
      <w:r w:rsidR="00105C48" w:rsidRPr="008D301C">
        <w:rPr>
          <w:color w:val="FF0000"/>
          <w:sz w:val="28"/>
          <w:szCs w:val="28"/>
        </w:rPr>
        <w:t>0</w:t>
      </w:r>
      <w:r w:rsidR="00C5620F">
        <w:rPr>
          <w:color w:val="FF0000"/>
          <w:sz w:val="28"/>
          <w:szCs w:val="28"/>
        </w:rPr>
        <w:t>3</w:t>
      </w:r>
      <w:r w:rsidR="00105C48" w:rsidRPr="008D301C">
        <w:rPr>
          <w:color w:val="FF0000"/>
          <w:sz w:val="28"/>
          <w:szCs w:val="28"/>
        </w:rPr>
        <w:t>/</w:t>
      </w:r>
      <w:r w:rsidR="00105C48" w:rsidRPr="003924B3">
        <w:rPr>
          <w:sz w:val="28"/>
          <w:szCs w:val="28"/>
        </w:rPr>
        <w:t>04</w:t>
      </w:r>
      <w:r w:rsidR="008D301C">
        <w:rPr>
          <w:color w:val="FF0000"/>
          <w:sz w:val="28"/>
          <w:szCs w:val="28"/>
        </w:rPr>
        <w:t xml:space="preserve"> </w:t>
      </w:r>
      <w:r>
        <w:rPr>
          <w:sz w:val="28"/>
          <w:szCs w:val="28"/>
        </w:rPr>
        <w:t>chỉ tiêu.</w:t>
      </w:r>
    </w:p>
    <w:p w:rsidR="00847B21" w:rsidRDefault="00847B21" w:rsidP="00847B21">
      <w:pPr>
        <w:pStyle w:val="ListParagraph"/>
        <w:numPr>
          <w:ilvl w:val="0"/>
          <w:numId w:val="3"/>
        </w:numPr>
        <w:rPr>
          <w:sz w:val="28"/>
          <w:szCs w:val="28"/>
        </w:rPr>
      </w:pPr>
      <w:r>
        <w:rPr>
          <w:sz w:val="28"/>
          <w:szCs w:val="28"/>
        </w:rPr>
        <w:t xml:space="preserve">Số chỉ tiêu đạt từ 50% số điểm tối đa trở lên:  </w:t>
      </w:r>
      <w:r w:rsidR="00105C48" w:rsidRPr="008D301C">
        <w:rPr>
          <w:color w:val="FF0000"/>
          <w:sz w:val="28"/>
          <w:szCs w:val="28"/>
        </w:rPr>
        <w:t>0</w:t>
      </w:r>
      <w:r w:rsidR="00C5620F">
        <w:rPr>
          <w:color w:val="FF0000"/>
          <w:sz w:val="28"/>
          <w:szCs w:val="28"/>
        </w:rPr>
        <w:t>1</w:t>
      </w:r>
      <w:r w:rsidRPr="008D301C">
        <w:rPr>
          <w:color w:val="FF0000"/>
          <w:sz w:val="28"/>
          <w:szCs w:val="28"/>
        </w:rPr>
        <w:t>/</w:t>
      </w:r>
      <w:r w:rsidRPr="003924B3">
        <w:rPr>
          <w:sz w:val="28"/>
          <w:szCs w:val="28"/>
        </w:rPr>
        <w:t>04</w:t>
      </w:r>
      <w:r>
        <w:rPr>
          <w:sz w:val="28"/>
          <w:szCs w:val="28"/>
        </w:rPr>
        <w:t xml:space="preserve"> chỉ tiêu.</w:t>
      </w:r>
    </w:p>
    <w:p w:rsidR="00847B21" w:rsidRDefault="00847B21" w:rsidP="00847B21">
      <w:pPr>
        <w:pStyle w:val="ListParagraph"/>
        <w:numPr>
          <w:ilvl w:val="0"/>
          <w:numId w:val="3"/>
        </w:numPr>
        <w:rPr>
          <w:sz w:val="28"/>
          <w:szCs w:val="28"/>
        </w:rPr>
      </w:pPr>
      <w:r>
        <w:rPr>
          <w:sz w:val="28"/>
          <w:szCs w:val="28"/>
        </w:rPr>
        <w:t>Số chỉ tiêu đạt điể</w:t>
      </w:r>
      <w:r w:rsidR="006709FB">
        <w:rPr>
          <w:sz w:val="28"/>
          <w:szCs w:val="28"/>
        </w:rPr>
        <w:t xml:space="preserve">m 0: </w:t>
      </w:r>
      <w:r w:rsidR="00105C48" w:rsidRPr="006709FB">
        <w:rPr>
          <w:color w:val="FF0000"/>
          <w:sz w:val="28"/>
          <w:szCs w:val="28"/>
        </w:rPr>
        <w:t>0</w:t>
      </w:r>
      <w:r>
        <w:rPr>
          <w:sz w:val="28"/>
          <w:szCs w:val="28"/>
        </w:rPr>
        <w:t>/04 chỉ tiêu.</w:t>
      </w:r>
    </w:p>
    <w:p w:rsidR="00847B21" w:rsidRDefault="00847B21" w:rsidP="00847B21">
      <w:pPr>
        <w:pStyle w:val="ListParagraph"/>
        <w:numPr>
          <w:ilvl w:val="0"/>
          <w:numId w:val="3"/>
        </w:numPr>
        <w:rPr>
          <w:sz w:val="28"/>
          <w:szCs w:val="28"/>
        </w:rPr>
      </w:pPr>
      <w:r>
        <w:rPr>
          <w:sz w:val="28"/>
          <w:szCs w:val="28"/>
        </w:rPr>
        <w:t xml:space="preserve">Số điểm đạt được của chỉ tiêu:  </w:t>
      </w:r>
      <w:r w:rsidR="00C5620F">
        <w:rPr>
          <w:color w:val="FF0000"/>
          <w:sz w:val="28"/>
          <w:szCs w:val="28"/>
        </w:rPr>
        <w:t>23</w:t>
      </w:r>
      <w:r w:rsidRPr="008D301C">
        <w:rPr>
          <w:color w:val="FF0000"/>
          <w:sz w:val="28"/>
          <w:szCs w:val="28"/>
        </w:rPr>
        <w:t>/</w:t>
      </w:r>
      <w:r w:rsidRPr="003924B3">
        <w:rPr>
          <w:sz w:val="28"/>
          <w:szCs w:val="28"/>
        </w:rPr>
        <w:t>25</w:t>
      </w:r>
      <w:r>
        <w:rPr>
          <w:sz w:val="28"/>
          <w:szCs w:val="28"/>
        </w:rPr>
        <w:t xml:space="preserve"> điểm.</w:t>
      </w:r>
    </w:p>
    <w:p w:rsidR="00847B21" w:rsidRPr="00847B21" w:rsidRDefault="00847B21" w:rsidP="00C5620F">
      <w:pPr>
        <w:pStyle w:val="ListParagraph"/>
        <w:numPr>
          <w:ilvl w:val="0"/>
          <w:numId w:val="2"/>
        </w:numPr>
        <w:tabs>
          <w:tab w:val="left" w:pos="993"/>
        </w:tabs>
        <w:ind w:left="0" w:firstLine="601"/>
        <w:rPr>
          <w:b/>
          <w:sz w:val="28"/>
          <w:szCs w:val="28"/>
        </w:rPr>
      </w:pPr>
      <w:r w:rsidRPr="00847B21">
        <w:rPr>
          <w:b/>
          <w:sz w:val="28"/>
          <w:szCs w:val="28"/>
        </w:rPr>
        <w:t>Mức độ đáp ứng các điều kiện công nhận đạt chuẩn tiếp cận pháp luật</w:t>
      </w:r>
    </w:p>
    <w:p w:rsidR="00847B21" w:rsidRDefault="003924B3" w:rsidP="003924B3">
      <w:pPr>
        <w:spacing w:before="240"/>
        <w:rPr>
          <w:sz w:val="28"/>
          <w:szCs w:val="28"/>
        </w:rPr>
      </w:pPr>
      <w:proofErr w:type="gramStart"/>
      <w:r>
        <w:rPr>
          <w:sz w:val="28"/>
          <w:szCs w:val="28"/>
        </w:rPr>
        <w:t xml:space="preserve">a. </w:t>
      </w:r>
      <w:r w:rsidR="00847B21">
        <w:rPr>
          <w:sz w:val="28"/>
          <w:szCs w:val="28"/>
        </w:rPr>
        <w:t xml:space="preserve"> Số</w:t>
      </w:r>
      <w:proofErr w:type="gramEnd"/>
      <w:r w:rsidR="00847B21">
        <w:rPr>
          <w:sz w:val="28"/>
          <w:szCs w:val="28"/>
        </w:rPr>
        <w:t xml:space="preserve"> tiêu chí đạt từ 50% số điểm tối đa trở lên:  </w:t>
      </w:r>
      <w:r w:rsidR="00BB5669" w:rsidRPr="008D301C">
        <w:rPr>
          <w:color w:val="FF0000"/>
          <w:sz w:val="28"/>
          <w:szCs w:val="28"/>
        </w:rPr>
        <w:t>05</w:t>
      </w:r>
      <w:r w:rsidR="00847B21" w:rsidRPr="008D301C">
        <w:rPr>
          <w:color w:val="FF0000"/>
          <w:sz w:val="28"/>
          <w:szCs w:val="28"/>
        </w:rPr>
        <w:t>/</w:t>
      </w:r>
      <w:r w:rsidR="00847B21" w:rsidRPr="003924B3">
        <w:rPr>
          <w:sz w:val="28"/>
          <w:szCs w:val="28"/>
        </w:rPr>
        <w:t>05</w:t>
      </w:r>
      <w:r w:rsidR="00847B21">
        <w:rPr>
          <w:sz w:val="28"/>
          <w:szCs w:val="28"/>
        </w:rPr>
        <w:t xml:space="preserve"> tiêu chí.</w:t>
      </w:r>
    </w:p>
    <w:p w:rsidR="00847B21" w:rsidRDefault="003924B3" w:rsidP="00847B21">
      <w:pPr>
        <w:rPr>
          <w:sz w:val="28"/>
          <w:szCs w:val="28"/>
        </w:rPr>
      </w:pPr>
      <w:r>
        <w:rPr>
          <w:sz w:val="28"/>
          <w:szCs w:val="28"/>
        </w:rPr>
        <w:t>b.</w:t>
      </w:r>
      <w:r w:rsidR="00847B21">
        <w:rPr>
          <w:sz w:val="28"/>
          <w:szCs w:val="28"/>
        </w:rPr>
        <w:t xml:space="preserve"> Tổng điểm số đạt </w:t>
      </w:r>
      <w:r w:rsidR="00B1621E">
        <w:rPr>
          <w:sz w:val="28"/>
          <w:szCs w:val="28"/>
        </w:rPr>
        <w:t xml:space="preserve">được của các tiêu chí: </w:t>
      </w:r>
      <w:r w:rsidR="00BB5669" w:rsidRPr="008D301C">
        <w:rPr>
          <w:color w:val="FF0000"/>
          <w:sz w:val="28"/>
          <w:szCs w:val="28"/>
        </w:rPr>
        <w:t>9</w:t>
      </w:r>
      <w:r w:rsidR="00C5620F">
        <w:rPr>
          <w:color w:val="FF0000"/>
          <w:sz w:val="28"/>
          <w:szCs w:val="28"/>
        </w:rPr>
        <w:t>7</w:t>
      </w:r>
      <w:r w:rsidR="00B1621E" w:rsidRPr="008D301C">
        <w:rPr>
          <w:color w:val="FF0000"/>
          <w:sz w:val="28"/>
          <w:szCs w:val="28"/>
        </w:rPr>
        <w:t>/</w:t>
      </w:r>
      <w:r w:rsidR="00B1621E" w:rsidRPr="003924B3">
        <w:rPr>
          <w:sz w:val="28"/>
          <w:szCs w:val="28"/>
        </w:rPr>
        <w:t>100</w:t>
      </w:r>
      <w:r w:rsidR="00B1621E">
        <w:rPr>
          <w:sz w:val="28"/>
          <w:szCs w:val="28"/>
        </w:rPr>
        <w:t xml:space="preserve"> điểm </w:t>
      </w:r>
      <w:r w:rsidR="00B1621E" w:rsidRPr="008D301C">
        <w:rPr>
          <w:i/>
          <w:sz w:val="28"/>
          <w:szCs w:val="28"/>
        </w:rPr>
        <w:t>(sau khi làm tròn).</w:t>
      </w:r>
    </w:p>
    <w:p w:rsidR="00B1621E" w:rsidRDefault="00804AE0" w:rsidP="00804AE0">
      <w:pPr>
        <w:jc w:val="both"/>
        <w:rPr>
          <w:sz w:val="28"/>
          <w:szCs w:val="28"/>
        </w:rPr>
      </w:pPr>
      <w:r>
        <w:rPr>
          <w:sz w:val="28"/>
          <w:szCs w:val="28"/>
        </w:rPr>
        <w:lastRenderedPageBreak/>
        <w:t>c</w:t>
      </w:r>
      <w:r w:rsidR="003924B3">
        <w:rPr>
          <w:sz w:val="28"/>
          <w:szCs w:val="28"/>
        </w:rPr>
        <w:t>.</w:t>
      </w:r>
      <w:r w:rsidR="00B1621E">
        <w:rPr>
          <w:sz w:val="28"/>
          <w:szCs w:val="28"/>
        </w:rPr>
        <w:t xml:space="preserve"> Trong năm đánh giá,</w:t>
      </w:r>
      <w:r w:rsidR="003924B3">
        <w:rPr>
          <w:sz w:val="28"/>
          <w:szCs w:val="28"/>
        </w:rPr>
        <w:t xml:space="preserve"> </w:t>
      </w:r>
      <w:r w:rsidR="00542929">
        <w:rPr>
          <w:sz w:val="28"/>
          <w:szCs w:val="28"/>
        </w:rPr>
        <w:t>xã Vĩnh Giang</w:t>
      </w:r>
      <w:r w:rsidR="00B1621E">
        <w:rPr>
          <w:sz w:val="28"/>
          <w:szCs w:val="28"/>
        </w:rPr>
        <w:t xml:space="preserve"> không có cán bộ, công chức là người đứng đầu cấp ủy, chính quyền</w:t>
      </w:r>
      <w:r w:rsidR="003924B3">
        <w:rPr>
          <w:sz w:val="28"/>
          <w:szCs w:val="28"/>
        </w:rPr>
        <w:t xml:space="preserve"> </w:t>
      </w:r>
      <w:r>
        <w:rPr>
          <w:sz w:val="28"/>
          <w:szCs w:val="28"/>
        </w:rPr>
        <w:t>bị xử lý kỷ luật hành chính hoặc bị truy cứu trách nhiệm hình sự.</w:t>
      </w:r>
    </w:p>
    <w:p w:rsidR="00847B21" w:rsidRDefault="00AE4335" w:rsidP="00847B21">
      <w:pPr>
        <w:rPr>
          <w:sz w:val="28"/>
          <w:szCs w:val="28"/>
        </w:rPr>
      </w:pPr>
      <w:r>
        <w:rPr>
          <w:sz w:val="28"/>
          <w:szCs w:val="28"/>
        </w:rPr>
        <w:t>d.</w:t>
      </w:r>
      <w:r w:rsidR="00804AE0">
        <w:rPr>
          <w:sz w:val="28"/>
          <w:szCs w:val="28"/>
        </w:rPr>
        <w:t xml:space="preserve"> Mức độ đáp ứng các điều kiện công nhận đạt chuẩn tiếp cận pháp luật: Đáp ứng </w:t>
      </w:r>
      <w:proofErr w:type="gramStart"/>
      <w:r w:rsidR="00804AE0">
        <w:rPr>
          <w:sz w:val="28"/>
          <w:szCs w:val="28"/>
        </w:rPr>
        <w:t>đượ</w:t>
      </w:r>
      <w:r w:rsidR="00935E48">
        <w:rPr>
          <w:sz w:val="28"/>
          <w:szCs w:val="28"/>
        </w:rPr>
        <w:t xml:space="preserve">c  </w:t>
      </w:r>
      <w:r w:rsidR="00BB5669" w:rsidRPr="008D301C">
        <w:rPr>
          <w:color w:val="FF0000"/>
          <w:sz w:val="28"/>
          <w:szCs w:val="28"/>
        </w:rPr>
        <w:t>03</w:t>
      </w:r>
      <w:proofErr w:type="gramEnd"/>
      <w:r w:rsidR="00804AE0" w:rsidRPr="008D301C">
        <w:rPr>
          <w:color w:val="FF0000"/>
          <w:sz w:val="28"/>
          <w:szCs w:val="28"/>
        </w:rPr>
        <w:t>/</w:t>
      </w:r>
      <w:r w:rsidR="00804AE0" w:rsidRPr="00AE4335">
        <w:rPr>
          <w:sz w:val="28"/>
          <w:szCs w:val="28"/>
        </w:rPr>
        <w:t>03</w:t>
      </w:r>
      <w:r w:rsidR="00804AE0">
        <w:rPr>
          <w:sz w:val="28"/>
          <w:szCs w:val="28"/>
        </w:rPr>
        <w:t xml:space="preserve"> điều kiện.</w:t>
      </w:r>
    </w:p>
    <w:p w:rsidR="00804AE0" w:rsidRPr="00804AE0" w:rsidRDefault="00804AE0" w:rsidP="00C5620F">
      <w:pPr>
        <w:pStyle w:val="ListParagraph"/>
        <w:numPr>
          <w:ilvl w:val="0"/>
          <w:numId w:val="1"/>
        </w:numPr>
        <w:tabs>
          <w:tab w:val="left" w:pos="993"/>
        </w:tabs>
        <w:ind w:left="0" w:firstLine="601"/>
        <w:jc w:val="both"/>
        <w:rPr>
          <w:b/>
          <w:sz w:val="28"/>
          <w:szCs w:val="28"/>
        </w:rPr>
      </w:pPr>
      <w:r w:rsidRPr="00804AE0">
        <w:rPr>
          <w:b/>
          <w:sz w:val="28"/>
          <w:szCs w:val="28"/>
        </w:rPr>
        <w:t>Những thuận lợi, khó khăn trong thực hiện các tiêu chí, chỉ tiêu và đánh giá xã, phường, thị trấn đạt chuẩn tiếp cận pháp luật; đề xuất giải pháp khắc phục</w:t>
      </w:r>
    </w:p>
    <w:p w:rsidR="00804AE0" w:rsidRPr="00935E48" w:rsidRDefault="00804AE0" w:rsidP="00804AE0">
      <w:pPr>
        <w:pStyle w:val="ListParagraph"/>
        <w:numPr>
          <w:ilvl w:val="0"/>
          <w:numId w:val="4"/>
        </w:numPr>
        <w:rPr>
          <w:b/>
          <w:i/>
          <w:sz w:val="28"/>
          <w:szCs w:val="28"/>
        </w:rPr>
      </w:pPr>
      <w:r w:rsidRPr="00935E48">
        <w:rPr>
          <w:b/>
          <w:i/>
          <w:sz w:val="28"/>
          <w:szCs w:val="28"/>
        </w:rPr>
        <w:t>Thuận lợi</w:t>
      </w:r>
    </w:p>
    <w:p w:rsidR="00935E48" w:rsidRPr="00935E48" w:rsidRDefault="001210CE" w:rsidP="001210CE">
      <w:pPr>
        <w:spacing w:before="40" w:after="40" w:line="400" w:lineRule="exact"/>
        <w:ind w:firstLine="709"/>
        <w:jc w:val="both"/>
        <w:rPr>
          <w:bCs/>
          <w:sz w:val="16"/>
          <w:szCs w:val="28"/>
        </w:rPr>
      </w:pPr>
      <w:r w:rsidRPr="001210CE">
        <w:rPr>
          <w:rFonts w:eastAsia="Times New Roman"/>
          <w:color w:val="000000"/>
          <w:sz w:val="28"/>
          <w:szCs w:val="28"/>
          <w:lang w:val="vi-VN"/>
        </w:rPr>
        <w:t>Trên tinh thần ngày càng hội nhập và phát triển, vấn đề pháp luật ngày càng</w:t>
      </w:r>
      <w:r w:rsidRPr="001210CE">
        <w:rPr>
          <w:rFonts w:eastAsia="Times New Roman"/>
          <w:color w:val="000000"/>
          <w:sz w:val="28"/>
          <w:szCs w:val="28"/>
        </w:rPr>
        <w:t xml:space="preserve"> được người dân</w:t>
      </w:r>
      <w:r w:rsidRPr="001210CE">
        <w:rPr>
          <w:rFonts w:eastAsia="Times New Roman"/>
          <w:color w:val="000000"/>
          <w:sz w:val="28"/>
          <w:szCs w:val="28"/>
          <w:lang w:val="vi-VN"/>
        </w:rPr>
        <w:t xml:space="preserve"> chú trọng hơn. Đảm bảo sự dân chủ trong khuôn khổ pháp luật, sự khách quan, công bằng, mọi người sống và làm việc theo Hiến pháp và pháp luật. Nhận thấy tầm quan trọng đ</w:t>
      </w:r>
      <w:r w:rsidR="00935E48">
        <w:rPr>
          <w:rFonts w:eastAsia="Times New Roman"/>
          <w:color w:val="000000"/>
          <w:sz w:val="28"/>
          <w:szCs w:val="28"/>
          <w:lang w:val="vi-VN"/>
        </w:rPr>
        <w:t xml:space="preserve">ó công tác xây dựng, đánh giá </w:t>
      </w:r>
      <w:r w:rsidR="00935E48">
        <w:rPr>
          <w:rFonts w:eastAsia="Times New Roman"/>
          <w:color w:val="000000"/>
          <w:sz w:val="28"/>
          <w:szCs w:val="28"/>
        </w:rPr>
        <w:t>đơn vị</w:t>
      </w:r>
      <w:r w:rsidRPr="001210CE">
        <w:rPr>
          <w:rFonts w:eastAsia="Times New Roman"/>
          <w:color w:val="000000"/>
          <w:sz w:val="28"/>
          <w:szCs w:val="28"/>
          <w:lang w:val="vi-VN"/>
        </w:rPr>
        <w:t xml:space="preserve"> chuẩn tiếp cận pháp luật được xác định là nhiệm vụ quan trọng của toàn bộ hệ thống chính trị, gắn với thực hiện nhiệm vụ phát triển kinh tế - xã hội, bảo đảm quốc phòng -</w:t>
      </w:r>
      <w:r w:rsidR="00935E48">
        <w:rPr>
          <w:rFonts w:eastAsia="Times New Roman"/>
          <w:color w:val="000000"/>
          <w:sz w:val="28"/>
          <w:szCs w:val="28"/>
          <w:lang w:val="vi-VN"/>
        </w:rPr>
        <w:t xml:space="preserve"> an ninh của địa phương.</w:t>
      </w:r>
      <w:r w:rsidR="00935E48">
        <w:rPr>
          <w:rFonts w:eastAsia="Times New Roman"/>
          <w:color w:val="000000"/>
          <w:sz w:val="28"/>
          <w:szCs w:val="28"/>
        </w:rPr>
        <w:t xml:space="preserve"> Ý</w:t>
      </w:r>
      <w:r w:rsidRPr="001210CE">
        <w:rPr>
          <w:rFonts w:eastAsia="Times New Roman"/>
          <w:color w:val="000000"/>
          <w:sz w:val="28"/>
          <w:szCs w:val="28"/>
          <w:lang w:val="vi-VN"/>
        </w:rPr>
        <w:t xml:space="preserve"> thức trách nhiệm của cán bộ, nhân dân trong thi hành và chấp hành pháp luật</w:t>
      </w:r>
      <w:r w:rsidR="00935E48">
        <w:rPr>
          <w:rFonts w:eastAsia="Times New Roman"/>
          <w:color w:val="000000"/>
          <w:sz w:val="28"/>
          <w:szCs w:val="28"/>
        </w:rPr>
        <w:t xml:space="preserve"> ngày càng được nâng cao</w:t>
      </w:r>
      <w:r w:rsidRPr="001210CE">
        <w:rPr>
          <w:rFonts w:eastAsia="Times New Roman"/>
          <w:color w:val="000000"/>
          <w:sz w:val="28"/>
          <w:szCs w:val="28"/>
          <w:lang w:val="vi-VN"/>
        </w:rPr>
        <w:t xml:space="preserve">. </w:t>
      </w:r>
    </w:p>
    <w:p w:rsidR="00EE25D1" w:rsidRPr="00935E48" w:rsidRDefault="00EE25D1" w:rsidP="00804AE0">
      <w:pPr>
        <w:pStyle w:val="ListParagraph"/>
        <w:numPr>
          <w:ilvl w:val="0"/>
          <w:numId w:val="4"/>
        </w:numPr>
        <w:rPr>
          <w:b/>
          <w:i/>
          <w:sz w:val="28"/>
          <w:szCs w:val="28"/>
        </w:rPr>
      </w:pPr>
      <w:r w:rsidRPr="00935E48">
        <w:rPr>
          <w:b/>
          <w:i/>
          <w:sz w:val="28"/>
          <w:szCs w:val="28"/>
        </w:rPr>
        <w:t>Tồn tại, hạn chế, khó khăn, vướng mắc và nguyên nhân</w:t>
      </w:r>
    </w:p>
    <w:p w:rsidR="00935E48" w:rsidRPr="001F047A" w:rsidRDefault="00CF3CBC" w:rsidP="001F047A">
      <w:pPr>
        <w:shd w:val="clear" w:color="auto" w:fill="FFFFFF"/>
        <w:spacing w:before="40" w:after="40" w:line="386" w:lineRule="exact"/>
        <w:ind w:firstLine="709"/>
        <w:jc w:val="both"/>
        <w:rPr>
          <w:b/>
          <w:bCs/>
          <w:sz w:val="28"/>
          <w:szCs w:val="28"/>
        </w:rPr>
      </w:pPr>
      <w:r w:rsidRPr="00CF3CBC">
        <w:rPr>
          <w:rFonts w:eastAsia="Times New Roman"/>
          <w:color w:val="000000"/>
          <w:sz w:val="28"/>
          <w:szCs w:val="28"/>
          <w:lang w:val="vi-VN"/>
        </w:rPr>
        <w:t>Hiện nay, công chức Tư pháp - Hộ tịch thực hiện nhiều chức năng, nhiệm vụ trong đó trọng tâm là công tác hộ tịch, chứng thực phải thực hiện thường xuyên</w:t>
      </w:r>
      <w:r w:rsidR="00AA4EB2">
        <w:rPr>
          <w:rFonts w:eastAsia="Times New Roman"/>
          <w:color w:val="000000"/>
          <w:sz w:val="28"/>
          <w:szCs w:val="28"/>
        </w:rPr>
        <w:t xml:space="preserve"> tại Bộ phận 1 cửa </w:t>
      </w:r>
      <w:r w:rsidRPr="00CF3CBC">
        <w:rPr>
          <w:rFonts w:eastAsia="Times New Roman"/>
          <w:color w:val="000000"/>
          <w:sz w:val="28"/>
          <w:szCs w:val="28"/>
          <w:lang w:val="vi-VN"/>
        </w:rPr>
        <w:t xml:space="preserve">nên </w:t>
      </w:r>
      <w:r w:rsidR="00AA4EB2">
        <w:rPr>
          <w:rFonts w:eastAsia="Times New Roman"/>
          <w:color w:val="000000"/>
          <w:sz w:val="28"/>
          <w:szCs w:val="28"/>
        </w:rPr>
        <w:t xml:space="preserve">hạn chế trong </w:t>
      </w:r>
      <w:r w:rsidRPr="00CF3CBC">
        <w:rPr>
          <w:rFonts w:eastAsia="Times New Roman"/>
          <w:color w:val="000000"/>
          <w:sz w:val="28"/>
          <w:szCs w:val="28"/>
          <w:lang w:val="vi-VN"/>
        </w:rPr>
        <w:t>việc sắp xếp thời gian để</w:t>
      </w:r>
      <w:r w:rsidR="00AA4EB2">
        <w:rPr>
          <w:rFonts w:eastAsia="Times New Roman"/>
          <w:color w:val="000000"/>
          <w:sz w:val="28"/>
          <w:szCs w:val="28"/>
          <w:lang w:val="vi-VN"/>
        </w:rPr>
        <w:t xml:space="preserve"> tham mưu thực hiện</w:t>
      </w:r>
      <w:r w:rsidRPr="00CF3CBC">
        <w:rPr>
          <w:rFonts w:eastAsia="Times New Roman"/>
          <w:color w:val="000000"/>
          <w:sz w:val="28"/>
          <w:szCs w:val="28"/>
          <w:lang w:val="vi-VN"/>
        </w:rPr>
        <w:t xml:space="preserve">. Kinh phí phân bổ cho công tác xây dựng, đánh giá kết quả đạt chuẩn tiếp cận pháp luật </w:t>
      </w:r>
      <w:r w:rsidRPr="00CF3CBC">
        <w:rPr>
          <w:rFonts w:eastAsia="Times New Roman"/>
          <w:color w:val="000000"/>
          <w:sz w:val="28"/>
          <w:szCs w:val="28"/>
        </w:rPr>
        <w:t>và cơ sở vật chất cho người dân tiếp cận pháp luật còn hạn chế.</w:t>
      </w:r>
    </w:p>
    <w:p w:rsidR="00EE25D1" w:rsidRPr="00935E48" w:rsidRDefault="00EE25D1" w:rsidP="00804AE0">
      <w:pPr>
        <w:pStyle w:val="ListParagraph"/>
        <w:numPr>
          <w:ilvl w:val="0"/>
          <w:numId w:val="4"/>
        </w:numPr>
        <w:rPr>
          <w:b/>
          <w:i/>
          <w:sz w:val="28"/>
          <w:szCs w:val="28"/>
        </w:rPr>
      </w:pPr>
      <w:r w:rsidRPr="00935E48">
        <w:rPr>
          <w:b/>
          <w:i/>
          <w:sz w:val="28"/>
          <w:szCs w:val="28"/>
        </w:rPr>
        <w:t>Đề xuất, kiến nghị các giải pháp khắc phục</w:t>
      </w:r>
    </w:p>
    <w:p w:rsidR="00AA4EB2" w:rsidRPr="00AA4EB2" w:rsidRDefault="00CF3CBC" w:rsidP="00AA4EB2">
      <w:pPr>
        <w:tabs>
          <w:tab w:val="left" w:pos="654"/>
        </w:tabs>
        <w:spacing w:before="40" w:after="40" w:line="400" w:lineRule="exact"/>
        <w:ind w:firstLine="709"/>
        <w:jc w:val="both"/>
        <w:rPr>
          <w:color w:val="000000"/>
          <w:sz w:val="28"/>
          <w:szCs w:val="28"/>
        </w:rPr>
      </w:pPr>
      <w:r w:rsidRPr="00CF3CBC">
        <w:rPr>
          <w:rFonts w:cs="Arial"/>
          <w:sz w:val="28"/>
          <w:szCs w:val="28"/>
          <w:shd w:val="clear" w:color="auto" w:fill="FFFFFF"/>
          <w:lang w:val="vi-VN"/>
        </w:rPr>
        <w:t xml:space="preserve">Tăng cường </w:t>
      </w:r>
      <w:r w:rsidRPr="00CF3CBC">
        <w:rPr>
          <w:sz w:val="28"/>
          <w:lang w:val="vi-VN"/>
        </w:rPr>
        <w:t xml:space="preserve">bồi dưỡng, tập huấn nghiệp vụ cho đội ngũ tuyên truyền viên pháp luật, hoà giải viên cơ sở. </w:t>
      </w:r>
      <w:r w:rsidRPr="00CF3CBC">
        <w:rPr>
          <w:color w:val="000000"/>
          <w:sz w:val="28"/>
          <w:szCs w:val="28"/>
          <w:lang w:val="vi-VN"/>
        </w:rPr>
        <w:t>Thường xuyên bố trí báo cáo viên pháp luật về dự và giúp xã triển khai, phổ biến các văn bản pháp luật, đặc biệt là bố trí báo cáo viên pháp luật đúng ngành, lĩnh vực chuyên môn để giúp dân dễ hiểu, dễ tiếp thu các quy định của pháp luậ</w:t>
      </w:r>
      <w:r w:rsidR="00AA4EB2">
        <w:rPr>
          <w:color w:val="000000"/>
          <w:sz w:val="28"/>
          <w:szCs w:val="28"/>
          <w:lang w:val="vi-VN"/>
        </w:rPr>
        <w:t>t.</w:t>
      </w:r>
    </w:p>
    <w:p w:rsidR="0091593A" w:rsidRPr="00935E48" w:rsidRDefault="0091593A" w:rsidP="00935E48">
      <w:pPr>
        <w:pStyle w:val="ListParagraph"/>
        <w:numPr>
          <w:ilvl w:val="0"/>
          <w:numId w:val="4"/>
        </w:numPr>
        <w:tabs>
          <w:tab w:val="left" w:pos="654"/>
        </w:tabs>
        <w:spacing w:before="40" w:after="40" w:line="400" w:lineRule="exact"/>
        <w:jc w:val="both"/>
        <w:rPr>
          <w:b/>
          <w:i/>
          <w:color w:val="000000"/>
          <w:sz w:val="28"/>
          <w:szCs w:val="28"/>
        </w:rPr>
      </w:pPr>
      <w:r w:rsidRPr="00935E48">
        <w:rPr>
          <w:b/>
          <w:i/>
          <w:color w:val="000000"/>
          <w:sz w:val="28"/>
          <w:szCs w:val="28"/>
        </w:rPr>
        <w:t>Giải pháp khắc phục</w:t>
      </w:r>
    </w:p>
    <w:p w:rsidR="0091593A" w:rsidRDefault="0091593A" w:rsidP="0091593A">
      <w:pPr>
        <w:tabs>
          <w:tab w:val="left" w:pos="0"/>
        </w:tabs>
        <w:spacing w:before="40" w:after="40" w:line="400" w:lineRule="exact"/>
        <w:ind w:firstLine="606"/>
        <w:jc w:val="both"/>
        <w:rPr>
          <w:color w:val="000000"/>
          <w:sz w:val="28"/>
          <w:szCs w:val="28"/>
        </w:rPr>
      </w:pPr>
      <w:r>
        <w:rPr>
          <w:color w:val="000000"/>
          <w:sz w:val="28"/>
          <w:szCs w:val="28"/>
          <w:lang w:val="vi-VN"/>
        </w:rPr>
        <w:t>H</w:t>
      </w:r>
      <w:r w:rsidRPr="00C952F4">
        <w:rPr>
          <w:color w:val="000000"/>
          <w:sz w:val="28"/>
          <w:szCs w:val="28"/>
          <w:lang w:val="vi-VN"/>
        </w:rPr>
        <w:t>uy động sự tham gia tích cực của Mặt trận Tổ quố</w:t>
      </w:r>
      <w:r w:rsidR="00AA4EB2">
        <w:rPr>
          <w:color w:val="000000"/>
          <w:sz w:val="28"/>
          <w:szCs w:val="28"/>
          <w:lang w:val="vi-VN"/>
        </w:rPr>
        <w:t>c</w:t>
      </w:r>
      <w:r w:rsidRPr="00C952F4">
        <w:rPr>
          <w:color w:val="000000"/>
          <w:sz w:val="28"/>
          <w:szCs w:val="28"/>
          <w:lang w:val="vi-VN"/>
        </w:rPr>
        <w:t xml:space="preserve">, các tổ chức chính trị - xã hội đối với </w:t>
      </w:r>
      <w:r>
        <w:rPr>
          <w:color w:val="000000"/>
          <w:sz w:val="28"/>
          <w:szCs w:val="28"/>
          <w:lang w:val="vi-VN"/>
        </w:rPr>
        <w:t xml:space="preserve">việc nâng cao </w:t>
      </w:r>
      <w:r w:rsidRPr="00C952F4">
        <w:rPr>
          <w:color w:val="222222"/>
          <w:sz w:val="28"/>
          <w:szCs w:val="28"/>
          <w:shd w:val="clear" w:color="auto" w:fill="FFFFFF"/>
          <w:lang w:val="vi-VN"/>
        </w:rPr>
        <w:t>nhận thứ</w:t>
      </w:r>
      <w:r w:rsidR="00AA4EB2">
        <w:rPr>
          <w:color w:val="222222"/>
          <w:sz w:val="28"/>
          <w:szCs w:val="28"/>
          <w:shd w:val="clear" w:color="auto" w:fill="FFFFFF"/>
          <w:lang w:val="vi-VN"/>
        </w:rPr>
        <w:t xml:space="preserve">c </w:t>
      </w:r>
      <w:r w:rsidRPr="00C952F4">
        <w:rPr>
          <w:color w:val="222222"/>
          <w:sz w:val="28"/>
          <w:szCs w:val="28"/>
          <w:shd w:val="clear" w:color="auto" w:fill="FFFFFF"/>
          <w:lang w:val="vi-VN"/>
        </w:rPr>
        <w:t>về vị trí, vai trò, ý nghĩa của việc triển khai thực hiện</w:t>
      </w:r>
      <w:r>
        <w:rPr>
          <w:color w:val="222222"/>
          <w:sz w:val="28"/>
          <w:szCs w:val="28"/>
          <w:shd w:val="clear" w:color="auto" w:fill="FFFFFF"/>
          <w:lang w:val="vi-VN"/>
        </w:rPr>
        <w:t xml:space="preserve"> nhiệm vụ trong </w:t>
      </w:r>
      <w:r w:rsidRPr="00C952F4">
        <w:rPr>
          <w:color w:val="000000"/>
          <w:sz w:val="28"/>
          <w:szCs w:val="28"/>
          <w:lang w:val="vi-VN"/>
        </w:rPr>
        <w:t xml:space="preserve">công tác </w:t>
      </w:r>
      <w:r>
        <w:rPr>
          <w:color w:val="000000"/>
          <w:sz w:val="28"/>
          <w:szCs w:val="28"/>
          <w:lang w:val="vi-VN"/>
        </w:rPr>
        <w:t xml:space="preserve">xây dựng xã đạt </w:t>
      </w:r>
      <w:r w:rsidRPr="00C952F4">
        <w:rPr>
          <w:rFonts w:eastAsia="Times New Roman"/>
          <w:color w:val="000000"/>
          <w:sz w:val="28"/>
          <w:szCs w:val="28"/>
          <w:lang w:val="vi-VN"/>
        </w:rPr>
        <w:t>chuẩn tiếp cận pháp luật</w:t>
      </w:r>
      <w:r>
        <w:rPr>
          <w:rFonts w:eastAsia="Times New Roman"/>
          <w:color w:val="000000"/>
          <w:sz w:val="28"/>
          <w:szCs w:val="28"/>
          <w:lang w:val="vi-VN"/>
        </w:rPr>
        <w:t>.</w:t>
      </w:r>
      <w:r w:rsidRPr="00C952F4">
        <w:rPr>
          <w:color w:val="000000"/>
          <w:sz w:val="28"/>
          <w:szCs w:val="28"/>
          <w:lang w:val="vi-VN"/>
        </w:rPr>
        <w:t xml:space="preserve"> </w:t>
      </w:r>
    </w:p>
    <w:p w:rsidR="0091593A" w:rsidRDefault="0091593A" w:rsidP="0091593A">
      <w:pPr>
        <w:shd w:val="clear" w:color="auto" w:fill="FFFFFF"/>
        <w:spacing w:before="40" w:after="40" w:line="400" w:lineRule="exact"/>
        <w:ind w:firstLine="601"/>
        <w:jc w:val="both"/>
        <w:rPr>
          <w:rFonts w:eastAsia="Times New Roman"/>
          <w:color w:val="000000"/>
          <w:sz w:val="28"/>
          <w:szCs w:val="28"/>
          <w:lang w:val="vi-VN"/>
        </w:rPr>
      </w:pPr>
      <w:r w:rsidRPr="00C952F4">
        <w:rPr>
          <w:rFonts w:eastAsia="Times New Roman"/>
          <w:color w:val="000000"/>
          <w:sz w:val="28"/>
          <w:szCs w:val="28"/>
          <w:lang w:val="vi-VN"/>
        </w:rPr>
        <w:lastRenderedPageBreak/>
        <w:t>Thực hiện cải cách thủ tục hành chính</w:t>
      </w:r>
      <w:r>
        <w:rPr>
          <w:rFonts w:eastAsia="Times New Roman"/>
          <w:color w:val="000000"/>
          <w:sz w:val="28"/>
          <w:szCs w:val="28"/>
          <w:lang w:val="vi-VN"/>
        </w:rPr>
        <w:t xml:space="preserve"> theo quy định</w:t>
      </w:r>
      <w:r w:rsidRPr="00C952F4">
        <w:rPr>
          <w:rFonts w:eastAsia="Times New Roman"/>
          <w:color w:val="000000"/>
          <w:sz w:val="28"/>
          <w:szCs w:val="28"/>
          <w:lang w:val="vi-VN"/>
        </w:rPr>
        <w:t xml:space="preserve">, tạo điều kiện thuận lợi cho người dân khi </w:t>
      </w:r>
      <w:r>
        <w:rPr>
          <w:rFonts w:eastAsia="Times New Roman"/>
          <w:color w:val="000000"/>
          <w:sz w:val="28"/>
          <w:szCs w:val="28"/>
          <w:lang w:val="vi-VN"/>
        </w:rPr>
        <w:t xml:space="preserve">tham gia </w:t>
      </w:r>
      <w:r w:rsidRPr="00C952F4">
        <w:rPr>
          <w:rFonts w:eastAsia="Times New Roman"/>
          <w:color w:val="000000"/>
          <w:sz w:val="28"/>
          <w:szCs w:val="28"/>
          <w:lang w:val="vi-VN"/>
        </w:rPr>
        <w:t>thực hiện các thủ tục hành chính</w:t>
      </w:r>
      <w:r>
        <w:rPr>
          <w:rFonts w:eastAsia="Times New Roman"/>
          <w:color w:val="000000"/>
          <w:sz w:val="28"/>
          <w:szCs w:val="28"/>
          <w:lang w:val="vi-VN"/>
        </w:rPr>
        <w:t>.</w:t>
      </w:r>
      <w:r w:rsidRPr="00C952F4">
        <w:rPr>
          <w:rFonts w:eastAsia="Times New Roman"/>
          <w:color w:val="000000"/>
          <w:sz w:val="28"/>
          <w:szCs w:val="28"/>
          <w:lang w:val="vi-VN"/>
        </w:rPr>
        <w:t xml:space="preserve"> </w:t>
      </w:r>
    </w:p>
    <w:p w:rsidR="0091593A" w:rsidRPr="00C82B42" w:rsidRDefault="0091593A" w:rsidP="0091593A">
      <w:pPr>
        <w:shd w:val="clear" w:color="auto" w:fill="FFFFFF"/>
        <w:spacing w:before="40" w:after="40" w:line="400" w:lineRule="exact"/>
        <w:ind w:firstLine="601"/>
        <w:jc w:val="both"/>
        <w:rPr>
          <w:rFonts w:eastAsia="Times New Roman"/>
          <w:color w:val="000000"/>
          <w:sz w:val="28"/>
          <w:szCs w:val="28"/>
        </w:rPr>
      </w:pPr>
      <w:r w:rsidRPr="00C952F4">
        <w:rPr>
          <w:rFonts w:eastAsia="Times New Roman"/>
          <w:color w:val="000000"/>
          <w:sz w:val="28"/>
          <w:szCs w:val="28"/>
          <w:lang w:val="vi-VN"/>
        </w:rPr>
        <w:t>Đầu tư kinh phí cho công việc xây dựng, đánh giá chuẩn tiếp cận pháp luật ở cơ sở</w:t>
      </w:r>
      <w:r>
        <w:rPr>
          <w:rFonts w:eastAsia="Times New Roman"/>
          <w:color w:val="000000"/>
          <w:sz w:val="28"/>
          <w:szCs w:val="28"/>
          <w:lang w:val="vi-VN"/>
        </w:rPr>
        <w:t>.</w:t>
      </w:r>
    </w:p>
    <w:p w:rsidR="0091593A" w:rsidRPr="009E73AD" w:rsidRDefault="0091593A" w:rsidP="0091593A">
      <w:pPr>
        <w:tabs>
          <w:tab w:val="left" w:pos="0"/>
        </w:tabs>
        <w:spacing w:before="40" w:after="40" w:line="400" w:lineRule="exact"/>
        <w:ind w:firstLine="606"/>
        <w:jc w:val="both"/>
        <w:rPr>
          <w:color w:val="000000"/>
          <w:sz w:val="28"/>
          <w:szCs w:val="28"/>
        </w:rPr>
      </w:pPr>
      <w:r>
        <w:rPr>
          <w:color w:val="000000"/>
          <w:sz w:val="28"/>
          <w:szCs w:val="28"/>
          <w:lang w:val="vi-VN"/>
        </w:rPr>
        <w:t xml:space="preserve">Phối hợp với </w:t>
      </w:r>
      <w:r w:rsidRPr="00C952F4">
        <w:rPr>
          <w:color w:val="000000"/>
          <w:sz w:val="28"/>
          <w:szCs w:val="28"/>
          <w:lang w:val="vi-VN"/>
        </w:rPr>
        <w:t>Trung tâm</w:t>
      </w:r>
      <w:r>
        <w:rPr>
          <w:color w:val="000000"/>
          <w:sz w:val="28"/>
          <w:szCs w:val="28"/>
          <w:lang w:val="vi-VN"/>
        </w:rPr>
        <w:t xml:space="preserve"> Trợ giúp pháp lý </w:t>
      </w:r>
      <w:r w:rsidRPr="00C952F4">
        <w:rPr>
          <w:color w:val="000000"/>
          <w:sz w:val="28"/>
          <w:szCs w:val="28"/>
          <w:lang w:val="vi-VN"/>
        </w:rPr>
        <w:t xml:space="preserve">tỉnh nhằm </w:t>
      </w:r>
      <w:r w:rsidRPr="00EA39A2">
        <w:rPr>
          <w:color w:val="000000"/>
          <w:spacing w:val="-2"/>
          <w:sz w:val="28"/>
          <w:szCs w:val="28"/>
          <w:lang w:val="pt-BR"/>
        </w:rPr>
        <w:t>tuyên truyền, phổ biến các văn bản pháp luật mới được ban hành, các văn bản pháp luật có nhiều nội dung liên quan thiết thực đến người dân</w:t>
      </w:r>
      <w:r w:rsidR="009E73AD">
        <w:rPr>
          <w:color w:val="000000"/>
          <w:spacing w:val="-2"/>
          <w:sz w:val="28"/>
          <w:szCs w:val="28"/>
          <w:lang w:val="pt-BR"/>
        </w:rPr>
        <w:t xml:space="preserve"> và </w:t>
      </w:r>
      <w:r>
        <w:rPr>
          <w:color w:val="000000"/>
          <w:spacing w:val="-2"/>
          <w:sz w:val="28"/>
          <w:szCs w:val="28"/>
          <w:lang w:val="pt-BR"/>
        </w:rPr>
        <w:t>giải đáp những thắc mắc mà ngườ</w:t>
      </w:r>
      <w:r w:rsidR="009E73AD">
        <w:rPr>
          <w:color w:val="000000"/>
          <w:spacing w:val="-2"/>
          <w:sz w:val="28"/>
          <w:szCs w:val="28"/>
          <w:lang w:val="pt-BR"/>
        </w:rPr>
        <w:t>i dân chưa rỏ.</w:t>
      </w:r>
    </w:p>
    <w:p w:rsidR="002F1853" w:rsidRPr="002F1853" w:rsidRDefault="002F1853" w:rsidP="002F1853">
      <w:pPr>
        <w:pStyle w:val="NormalWeb"/>
        <w:shd w:val="clear" w:color="auto" w:fill="FFFFFF"/>
        <w:spacing w:before="120" w:beforeAutospacing="0" w:after="120" w:afterAutospacing="0" w:line="234" w:lineRule="atLeast"/>
        <w:ind w:left="720"/>
        <w:rPr>
          <w:color w:val="000000"/>
          <w:sz w:val="28"/>
          <w:szCs w:val="28"/>
        </w:rPr>
      </w:pPr>
      <w:r w:rsidRPr="002F1853">
        <w:rPr>
          <w:b/>
          <w:bCs/>
          <w:color w:val="000000"/>
          <w:sz w:val="28"/>
          <w:szCs w:val="28"/>
          <w:lang w:val="vi-VN"/>
        </w:rPr>
        <w:t>III. Mục tiêu, kế hoạch thực hiện</w:t>
      </w:r>
    </w:p>
    <w:p w:rsidR="006C2F57" w:rsidRPr="006C2F57" w:rsidRDefault="006C2F57" w:rsidP="0091593A">
      <w:pPr>
        <w:pStyle w:val="NormalWeb"/>
        <w:shd w:val="clear" w:color="auto" w:fill="FFFFFF"/>
        <w:spacing w:before="120" w:beforeAutospacing="0" w:after="120" w:afterAutospacing="0" w:line="234" w:lineRule="atLeast"/>
        <w:ind w:firstLine="709"/>
        <w:jc w:val="both"/>
        <w:rPr>
          <w:color w:val="000000"/>
          <w:sz w:val="28"/>
          <w:szCs w:val="28"/>
        </w:rPr>
      </w:pPr>
      <w:proofErr w:type="gramStart"/>
      <w:r>
        <w:rPr>
          <w:color w:val="000000"/>
          <w:sz w:val="28"/>
          <w:szCs w:val="28"/>
        </w:rPr>
        <w:t>M</w:t>
      </w:r>
      <w:r w:rsidR="0091593A">
        <w:rPr>
          <w:color w:val="000000"/>
          <w:sz w:val="28"/>
          <w:szCs w:val="28"/>
        </w:rPr>
        <w:t>ục tiêu năm 202</w:t>
      </w:r>
      <w:r w:rsidR="001C448D">
        <w:rPr>
          <w:color w:val="000000"/>
          <w:sz w:val="28"/>
          <w:szCs w:val="28"/>
        </w:rPr>
        <w:t>4</w:t>
      </w:r>
      <w:r w:rsidR="0091593A">
        <w:rPr>
          <w:color w:val="000000"/>
          <w:sz w:val="28"/>
          <w:szCs w:val="28"/>
        </w:rPr>
        <w:t xml:space="preserve"> phấn đấu sẽ nâng cao hơn về tiêu chí, đảm bảo chất lượng và thực chất trong công tác tiếp cận pháp luật.</w:t>
      </w:r>
      <w:proofErr w:type="gramEnd"/>
    </w:p>
    <w:p w:rsidR="008469FC" w:rsidRPr="008469FC" w:rsidRDefault="008469FC" w:rsidP="0091593A">
      <w:pPr>
        <w:pStyle w:val="NormalWeb"/>
        <w:shd w:val="clear" w:color="auto" w:fill="FFFFFF"/>
        <w:spacing w:before="120" w:beforeAutospacing="0" w:after="120" w:afterAutospacing="0" w:line="234" w:lineRule="atLeast"/>
        <w:ind w:firstLine="709"/>
        <w:jc w:val="both"/>
        <w:rPr>
          <w:color w:val="000000"/>
          <w:sz w:val="28"/>
          <w:szCs w:val="28"/>
        </w:rPr>
      </w:pPr>
      <w:r>
        <w:rPr>
          <w:color w:val="000000"/>
          <w:sz w:val="28"/>
          <w:szCs w:val="28"/>
        </w:rPr>
        <w:t>Để nâng cao chất lượng, đảm bả</w:t>
      </w:r>
      <w:r w:rsidR="00935E48">
        <w:rPr>
          <w:color w:val="000000"/>
          <w:sz w:val="28"/>
          <w:szCs w:val="28"/>
        </w:rPr>
        <w:t>o thực chất kết là đơn vị</w:t>
      </w:r>
      <w:r>
        <w:rPr>
          <w:color w:val="000000"/>
          <w:sz w:val="28"/>
          <w:szCs w:val="28"/>
        </w:rPr>
        <w:t xml:space="preserve"> đạt </w:t>
      </w:r>
      <w:proofErr w:type="gramStart"/>
      <w:r>
        <w:rPr>
          <w:color w:val="000000"/>
          <w:sz w:val="28"/>
          <w:szCs w:val="28"/>
        </w:rPr>
        <w:t xml:space="preserve">chuẩn </w:t>
      </w:r>
      <w:r w:rsidR="00320BDB">
        <w:rPr>
          <w:color w:val="000000"/>
          <w:sz w:val="28"/>
          <w:szCs w:val="28"/>
        </w:rPr>
        <w:t xml:space="preserve"> tiếp</w:t>
      </w:r>
      <w:proofErr w:type="gramEnd"/>
      <w:r w:rsidR="00320BDB">
        <w:rPr>
          <w:color w:val="000000"/>
          <w:sz w:val="28"/>
          <w:szCs w:val="28"/>
        </w:rPr>
        <w:t xml:space="preserve"> cận pháp luật, tron</w:t>
      </w:r>
      <w:r w:rsidR="00935E48">
        <w:rPr>
          <w:color w:val="000000"/>
          <w:sz w:val="28"/>
          <w:szCs w:val="28"/>
        </w:rPr>
        <w:t xml:space="preserve">g thời gian tới UBND </w:t>
      </w:r>
      <w:r w:rsidR="00542929">
        <w:rPr>
          <w:color w:val="000000"/>
          <w:sz w:val="28"/>
          <w:szCs w:val="28"/>
        </w:rPr>
        <w:t>xã Vĩnh Giang</w:t>
      </w:r>
      <w:r w:rsidR="00320BDB">
        <w:rPr>
          <w:color w:val="000000"/>
          <w:sz w:val="28"/>
          <w:szCs w:val="28"/>
        </w:rPr>
        <w:t xml:space="preserve"> sẽ tăng cường hơn nữa hiệu quả của các mô hình tuyên truyền, phổ biến, giáo dục pháp luật, tăng cường tổ chức trao đổi, đối thoại với nhân dân, phân bổ nguồn kinh phí </w:t>
      </w:r>
      <w:r w:rsidR="006C2F57">
        <w:rPr>
          <w:color w:val="000000"/>
          <w:sz w:val="28"/>
          <w:szCs w:val="28"/>
        </w:rPr>
        <w:t>cho công tác hòa giải ở cơ sở.</w:t>
      </w:r>
    </w:p>
    <w:p w:rsidR="002F1853" w:rsidRPr="008D301C" w:rsidRDefault="002F1853" w:rsidP="0091593A">
      <w:pPr>
        <w:pStyle w:val="NormalWeb"/>
        <w:shd w:val="clear" w:color="auto" w:fill="FFFFFF"/>
        <w:spacing w:before="120" w:beforeAutospacing="0" w:after="120" w:afterAutospacing="0" w:line="234" w:lineRule="atLeast"/>
        <w:ind w:firstLine="709"/>
        <w:jc w:val="both"/>
        <w:rPr>
          <w:color w:val="000000"/>
          <w:sz w:val="28"/>
          <w:szCs w:val="28"/>
        </w:rPr>
      </w:pPr>
      <w:r w:rsidRPr="002F1853">
        <w:rPr>
          <w:b/>
          <w:bCs/>
          <w:color w:val="000000"/>
          <w:sz w:val="28"/>
          <w:szCs w:val="28"/>
          <w:lang w:val="vi-VN"/>
        </w:rPr>
        <w:t>IV. Đề nghị công nhận xã, phường, thị trấn đạt chuẩn tiếp cận pháp luật </w:t>
      </w:r>
    </w:p>
    <w:p w:rsidR="002F1853" w:rsidRPr="008469FC" w:rsidRDefault="002F1853" w:rsidP="008469FC">
      <w:pPr>
        <w:pStyle w:val="NormalWeb"/>
        <w:shd w:val="clear" w:color="auto" w:fill="FFFFFF"/>
        <w:spacing w:before="120" w:beforeAutospacing="0" w:after="120" w:afterAutospacing="0" w:line="234" w:lineRule="atLeast"/>
        <w:ind w:firstLine="709"/>
        <w:jc w:val="both"/>
        <w:rPr>
          <w:color w:val="000000"/>
          <w:sz w:val="28"/>
          <w:szCs w:val="28"/>
        </w:rPr>
      </w:pPr>
      <w:r w:rsidRPr="002F1853">
        <w:rPr>
          <w:color w:val="000000"/>
          <w:sz w:val="28"/>
          <w:szCs w:val="28"/>
          <w:lang w:val="vi-VN"/>
        </w:rPr>
        <w:t>Ủy ban n</w:t>
      </w:r>
      <w:r w:rsidR="00935E48">
        <w:rPr>
          <w:color w:val="000000"/>
          <w:sz w:val="28"/>
          <w:szCs w:val="28"/>
          <w:lang w:val="vi-VN"/>
        </w:rPr>
        <w:t xml:space="preserve">hân dân </w:t>
      </w:r>
      <w:r w:rsidR="00542929">
        <w:rPr>
          <w:color w:val="000000"/>
          <w:sz w:val="28"/>
          <w:szCs w:val="28"/>
        </w:rPr>
        <w:t>xã Vĩnh Giang</w:t>
      </w:r>
      <w:r w:rsidRPr="002F1853">
        <w:rPr>
          <w:color w:val="000000"/>
          <w:sz w:val="28"/>
          <w:szCs w:val="28"/>
          <w:lang w:val="vi-VN"/>
        </w:rPr>
        <w:t xml:space="preserve"> kính đề nghị Chủ tịch Ủy ban nhân dân huyệ</w:t>
      </w:r>
      <w:r w:rsidR="00CF3CBC">
        <w:rPr>
          <w:color w:val="000000"/>
          <w:sz w:val="28"/>
          <w:szCs w:val="28"/>
          <w:lang w:val="vi-VN"/>
        </w:rPr>
        <w:t xml:space="preserve">n </w:t>
      </w:r>
      <w:r w:rsidR="008D301C">
        <w:rPr>
          <w:color w:val="000000"/>
          <w:sz w:val="28"/>
          <w:szCs w:val="28"/>
        </w:rPr>
        <w:t xml:space="preserve">Vĩnh Linh </w:t>
      </w:r>
      <w:r w:rsidRPr="002F1853">
        <w:rPr>
          <w:color w:val="000000"/>
          <w:sz w:val="28"/>
          <w:szCs w:val="28"/>
          <w:lang w:val="vi-VN"/>
        </w:rPr>
        <w:t>xem xét, quyết định côn</w:t>
      </w:r>
      <w:r w:rsidR="008D301C">
        <w:rPr>
          <w:color w:val="000000"/>
          <w:sz w:val="28"/>
          <w:szCs w:val="28"/>
          <w:lang w:val="vi-VN"/>
        </w:rPr>
        <w:t xml:space="preserve">g nhận </w:t>
      </w:r>
      <w:r w:rsidR="00542929">
        <w:rPr>
          <w:color w:val="000000"/>
          <w:sz w:val="28"/>
          <w:szCs w:val="28"/>
        </w:rPr>
        <w:t>xã Vĩnh Giang</w:t>
      </w:r>
      <w:r w:rsidR="008469FC">
        <w:rPr>
          <w:color w:val="000000"/>
          <w:sz w:val="28"/>
          <w:szCs w:val="28"/>
        </w:rPr>
        <w:t xml:space="preserve"> </w:t>
      </w:r>
      <w:r w:rsidRPr="002F1853">
        <w:rPr>
          <w:color w:val="000000"/>
          <w:sz w:val="28"/>
          <w:szCs w:val="28"/>
          <w:lang w:val="vi-VN"/>
        </w:rPr>
        <w:t>đạt</w:t>
      </w:r>
      <w:r w:rsidR="008469FC">
        <w:rPr>
          <w:color w:val="000000"/>
          <w:sz w:val="28"/>
          <w:szCs w:val="28"/>
          <w:lang w:val="vi-VN"/>
        </w:rPr>
        <w:t xml:space="preserve"> chuẩn tiếp cận pháp luật năm</w:t>
      </w:r>
      <w:r w:rsidR="008469FC">
        <w:rPr>
          <w:color w:val="000000"/>
          <w:sz w:val="28"/>
          <w:szCs w:val="28"/>
        </w:rPr>
        <w:t xml:space="preserve"> 202</w:t>
      </w:r>
      <w:r w:rsidR="001C448D">
        <w:rPr>
          <w:color w:val="000000"/>
          <w:sz w:val="28"/>
          <w:szCs w:val="28"/>
        </w:rPr>
        <w:t>4</w:t>
      </w:r>
      <w:r w:rsidR="008469FC">
        <w:rPr>
          <w:color w:val="000000"/>
          <w:sz w:val="28"/>
          <w:szCs w:val="28"/>
        </w:rPr>
        <w:t>.</w:t>
      </w:r>
    </w:p>
    <w:p w:rsidR="002F1853" w:rsidRPr="002F1853" w:rsidRDefault="002F1853" w:rsidP="0091593A">
      <w:pPr>
        <w:pStyle w:val="NormalWeb"/>
        <w:shd w:val="clear" w:color="auto" w:fill="FFFFFF"/>
        <w:spacing w:before="120" w:beforeAutospacing="0" w:after="120" w:afterAutospacing="0" w:line="234" w:lineRule="atLeast"/>
        <w:ind w:left="360" w:firstLine="349"/>
        <w:rPr>
          <w:color w:val="000000"/>
          <w:sz w:val="28"/>
          <w:szCs w:val="28"/>
        </w:rPr>
      </w:pPr>
      <w:r w:rsidRPr="002F1853">
        <w:rPr>
          <w:i/>
          <w:iCs/>
          <w:color w:val="000000"/>
          <w:sz w:val="28"/>
          <w:szCs w:val="28"/>
          <w:lang w:val="vi-VN"/>
        </w:rPr>
        <w:t>Kèm theo báo cáo này gồm có:</w:t>
      </w:r>
    </w:p>
    <w:p w:rsidR="002F1853" w:rsidRPr="002F1853" w:rsidRDefault="002F1853" w:rsidP="002F1853">
      <w:pPr>
        <w:pStyle w:val="NormalWeb"/>
        <w:shd w:val="clear" w:color="auto" w:fill="FFFFFF"/>
        <w:spacing w:before="120" w:beforeAutospacing="0" w:after="120" w:afterAutospacing="0" w:line="234" w:lineRule="atLeast"/>
        <w:ind w:left="720"/>
        <w:rPr>
          <w:color w:val="000000"/>
          <w:sz w:val="28"/>
          <w:szCs w:val="28"/>
        </w:rPr>
      </w:pPr>
      <w:r w:rsidRPr="002F1853">
        <w:rPr>
          <w:color w:val="000000"/>
          <w:sz w:val="28"/>
          <w:szCs w:val="28"/>
          <w:lang w:val="vi-VN"/>
        </w:rPr>
        <w:t>1. Bản tổng hợp điểm số của các tiêu chí, chỉ tiêu;</w:t>
      </w:r>
    </w:p>
    <w:p w:rsidR="002F1853" w:rsidRPr="002F1853" w:rsidRDefault="002F1853" w:rsidP="0091593A">
      <w:pPr>
        <w:pStyle w:val="NormalWeb"/>
        <w:shd w:val="clear" w:color="auto" w:fill="FFFFFF"/>
        <w:spacing w:before="120" w:beforeAutospacing="0" w:after="120" w:afterAutospacing="0" w:line="234" w:lineRule="atLeast"/>
        <w:ind w:firstLine="709"/>
        <w:jc w:val="both"/>
        <w:rPr>
          <w:color w:val="000000"/>
          <w:sz w:val="28"/>
          <w:szCs w:val="28"/>
        </w:rPr>
      </w:pPr>
      <w:r w:rsidRPr="002F1853">
        <w:rPr>
          <w:color w:val="000000"/>
          <w:sz w:val="28"/>
          <w:szCs w:val="28"/>
          <w:lang w:val="vi-VN"/>
        </w:rPr>
        <w:t>2. Bản tổng hợp, tiếp thu, giải trình ý kiến của Nhân dân, kiến nghị, phản ánh của tổ chức, cá nhân về kết quả đánh giá đạt chuẩn tiếp cận pháp luật (nếu có);</w:t>
      </w:r>
    </w:p>
    <w:p w:rsidR="002F1853" w:rsidRPr="002F1853" w:rsidRDefault="002F1853" w:rsidP="0091593A">
      <w:pPr>
        <w:pStyle w:val="NormalWeb"/>
        <w:shd w:val="clear" w:color="auto" w:fill="FFFFFF"/>
        <w:spacing w:before="120" w:beforeAutospacing="0" w:after="120" w:afterAutospacing="0" w:line="234" w:lineRule="atLeast"/>
        <w:ind w:left="720"/>
        <w:jc w:val="both"/>
        <w:rPr>
          <w:color w:val="000000"/>
          <w:sz w:val="28"/>
          <w:szCs w:val="28"/>
        </w:rPr>
      </w:pPr>
      <w:r w:rsidRPr="002F1853">
        <w:rPr>
          <w:color w:val="000000"/>
          <w:sz w:val="28"/>
          <w:szCs w:val="28"/>
          <w:lang w:val="vi-VN"/>
        </w:rPr>
        <w:t>3. Tài liệu khác có liên quan (nếu có).</w:t>
      </w:r>
    </w:p>
    <w:tbl>
      <w:tblPr>
        <w:tblW w:w="9109" w:type="dxa"/>
        <w:tblInd w:w="108" w:type="dxa"/>
        <w:tblLook w:val="01E0" w:firstRow="1" w:lastRow="1" w:firstColumn="1" w:lastColumn="1" w:noHBand="0" w:noVBand="0"/>
      </w:tblPr>
      <w:tblGrid>
        <w:gridCol w:w="4994"/>
        <w:gridCol w:w="4115"/>
      </w:tblGrid>
      <w:tr w:rsidR="002F1853" w:rsidRPr="002D4401" w:rsidTr="00840673">
        <w:trPr>
          <w:trHeight w:val="2523"/>
        </w:trPr>
        <w:tc>
          <w:tcPr>
            <w:tcW w:w="4994" w:type="dxa"/>
          </w:tcPr>
          <w:p w:rsidR="002F1853" w:rsidRPr="00F07AEC" w:rsidRDefault="002F1853" w:rsidP="00840673">
            <w:pPr>
              <w:tabs>
                <w:tab w:val="left" w:pos="176"/>
              </w:tabs>
              <w:spacing w:before="0" w:after="0" w:line="240" w:lineRule="auto"/>
              <w:rPr>
                <w:b/>
                <w:bCs/>
                <w:i/>
                <w:sz w:val="24"/>
                <w:szCs w:val="24"/>
              </w:rPr>
            </w:pPr>
            <w:r w:rsidRPr="00F07AEC">
              <w:rPr>
                <w:b/>
                <w:bCs/>
                <w:i/>
                <w:sz w:val="24"/>
                <w:szCs w:val="24"/>
              </w:rPr>
              <w:t>Nơi nhận:</w:t>
            </w:r>
          </w:p>
          <w:p w:rsidR="002F1853" w:rsidRPr="00F07AEC" w:rsidRDefault="002F1853" w:rsidP="002F1853">
            <w:pPr>
              <w:numPr>
                <w:ilvl w:val="0"/>
                <w:numId w:val="5"/>
              </w:numPr>
              <w:tabs>
                <w:tab w:val="left" w:pos="176"/>
              </w:tabs>
              <w:spacing w:before="0" w:after="0" w:line="240" w:lineRule="auto"/>
              <w:ind w:left="0" w:firstLine="0"/>
              <w:rPr>
                <w:bCs/>
                <w:sz w:val="22"/>
              </w:rPr>
            </w:pPr>
            <w:r>
              <w:rPr>
                <w:bCs/>
                <w:sz w:val="22"/>
              </w:rPr>
              <w:t>UBND huyện</w:t>
            </w:r>
            <w:r w:rsidRPr="00F07AEC">
              <w:rPr>
                <w:bCs/>
                <w:sz w:val="22"/>
              </w:rPr>
              <w:t>;</w:t>
            </w:r>
          </w:p>
          <w:p w:rsidR="002F1853" w:rsidRPr="00F07AEC" w:rsidRDefault="002F1853" w:rsidP="002F1853">
            <w:pPr>
              <w:numPr>
                <w:ilvl w:val="0"/>
                <w:numId w:val="5"/>
              </w:numPr>
              <w:tabs>
                <w:tab w:val="left" w:pos="176"/>
              </w:tabs>
              <w:spacing w:before="0" w:after="0" w:line="240" w:lineRule="auto"/>
              <w:ind w:left="0" w:firstLine="0"/>
              <w:rPr>
                <w:bCs/>
                <w:sz w:val="22"/>
              </w:rPr>
            </w:pPr>
            <w:r w:rsidRPr="00F07AEC">
              <w:rPr>
                <w:bCs/>
                <w:sz w:val="22"/>
              </w:rPr>
              <w:t>Phòng Tư pháp;</w:t>
            </w:r>
          </w:p>
          <w:p w:rsidR="002F1853" w:rsidRPr="00B749B4" w:rsidRDefault="002F1853" w:rsidP="002F1853">
            <w:pPr>
              <w:numPr>
                <w:ilvl w:val="0"/>
                <w:numId w:val="5"/>
              </w:numPr>
              <w:tabs>
                <w:tab w:val="left" w:pos="176"/>
              </w:tabs>
              <w:spacing w:before="0" w:after="0" w:line="240" w:lineRule="auto"/>
              <w:ind w:left="0" w:firstLine="0"/>
              <w:rPr>
                <w:b/>
                <w:bCs/>
                <w:sz w:val="28"/>
                <w:szCs w:val="28"/>
              </w:rPr>
            </w:pPr>
            <w:r w:rsidRPr="00F07AEC">
              <w:rPr>
                <w:bCs/>
                <w:sz w:val="22"/>
              </w:rPr>
              <w:t>Lưu: VT, TP.</w:t>
            </w:r>
          </w:p>
        </w:tc>
        <w:tc>
          <w:tcPr>
            <w:tcW w:w="4115" w:type="dxa"/>
          </w:tcPr>
          <w:p w:rsidR="002F1853" w:rsidRPr="00B749B4" w:rsidRDefault="002F1853" w:rsidP="00840673">
            <w:pPr>
              <w:spacing w:before="0" w:after="0" w:line="240" w:lineRule="auto"/>
              <w:jc w:val="center"/>
              <w:rPr>
                <w:b/>
                <w:sz w:val="28"/>
                <w:szCs w:val="26"/>
                <w:lang w:val="nl-NL"/>
              </w:rPr>
            </w:pPr>
            <w:r w:rsidRPr="00B749B4">
              <w:rPr>
                <w:b/>
                <w:sz w:val="28"/>
                <w:szCs w:val="26"/>
                <w:lang w:val="nl-NL"/>
              </w:rPr>
              <w:t>TM. ỦY BAN NHÂN DÂN</w:t>
            </w:r>
          </w:p>
          <w:p w:rsidR="002F1853" w:rsidRPr="00CB3C58" w:rsidRDefault="002F1853" w:rsidP="00840673">
            <w:pPr>
              <w:spacing w:before="0" w:after="0" w:line="240" w:lineRule="auto"/>
              <w:jc w:val="center"/>
              <w:rPr>
                <w:b/>
                <w:szCs w:val="26"/>
                <w:lang w:val="nl-NL"/>
              </w:rPr>
            </w:pPr>
            <w:r w:rsidRPr="00B749B4">
              <w:rPr>
                <w:b/>
                <w:sz w:val="28"/>
                <w:szCs w:val="26"/>
                <w:lang w:val="nl-NL"/>
              </w:rPr>
              <w:t>CHỦ TỊCH</w:t>
            </w:r>
          </w:p>
          <w:p w:rsidR="002F1853" w:rsidRPr="00487299" w:rsidRDefault="002F1853" w:rsidP="00840673">
            <w:pPr>
              <w:tabs>
                <w:tab w:val="left" w:pos="1005"/>
              </w:tabs>
              <w:spacing w:before="0" w:after="0" w:line="240" w:lineRule="auto"/>
              <w:rPr>
                <w:bCs/>
                <w:szCs w:val="28"/>
                <w:lang w:val="vi-VN"/>
              </w:rPr>
            </w:pPr>
          </w:p>
          <w:p w:rsidR="002F1853" w:rsidRDefault="002F1853" w:rsidP="00840673">
            <w:pPr>
              <w:spacing w:before="0" w:after="0" w:line="240" w:lineRule="auto"/>
              <w:jc w:val="center"/>
              <w:rPr>
                <w:bCs/>
                <w:szCs w:val="28"/>
                <w:lang w:val="vi-VN"/>
              </w:rPr>
            </w:pPr>
          </w:p>
          <w:p w:rsidR="002F1853" w:rsidRDefault="002F1853" w:rsidP="00840673">
            <w:pPr>
              <w:spacing w:before="0" w:after="0" w:line="240" w:lineRule="auto"/>
              <w:jc w:val="center"/>
              <w:rPr>
                <w:bCs/>
                <w:szCs w:val="28"/>
                <w:lang w:val="vi-VN"/>
              </w:rPr>
            </w:pPr>
          </w:p>
          <w:p w:rsidR="002F1853" w:rsidRPr="00487299" w:rsidRDefault="002F1853" w:rsidP="00840673">
            <w:pPr>
              <w:spacing w:before="0" w:after="0" w:line="240" w:lineRule="auto"/>
              <w:jc w:val="center"/>
              <w:rPr>
                <w:bCs/>
                <w:szCs w:val="28"/>
                <w:lang w:val="vi-VN"/>
              </w:rPr>
            </w:pPr>
          </w:p>
          <w:p w:rsidR="002F1853" w:rsidRPr="002D4401" w:rsidRDefault="002F1853" w:rsidP="00840673">
            <w:pPr>
              <w:spacing w:before="180" w:after="0" w:line="240" w:lineRule="auto"/>
              <w:jc w:val="center"/>
              <w:rPr>
                <w:b/>
                <w:bCs/>
                <w:sz w:val="28"/>
                <w:szCs w:val="28"/>
              </w:rPr>
            </w:pPr>
          </w:p>
        </w:tc>
      </w:tr>
    </w:tbl>
    <w:p w:rsidR="00EE25D1" w:rsidRPr="00EE25D1" w:rsidRDefault="00EE25D1" w:rsidP="00EE25D1">
      <w:pPr>
        <w:ind w:left="360"/>
        <w:rPr>
          <w:sz w:val="28"/>
          <w:szCs w:val="28"/>
        </w:rPr>
      </w:pPr>
    </w:p>
    <w:p w:rsidR="00847B21" w:rsidRDefault="00847B21" w:rsidP="00847B21">
      <w:pPr>
        <w:pStyle w:val="ListParagraph"/>
        <w:rPr>
          <w:sz w:val="28"/>
          <w:szCs w:val="28"/>
        </w:rPr>
      </w:pPr>
    </w:p>
    <w:p w:rsidR="00847B21" w:rsidRPr="00847B21" w:rsidRDefault="00847B21" w:rsidP="00847B21">
      <w:pPr>
        <w:rPr>
          <w:sz w:val="28"/>
          <w:szCs w:val="28"/>
        </w:rPr>
      </w:pPr>
    </w:p>
    <w:sectPr w:rsidR="00847B21" w:rsidRPr="00847B21" w:rsidSect="008D301C">
      <w:pgSz w:w="12240" w:h="15840"/>
      <w:pgMar w:top="851" w:right="1183"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6B3"/>
    <w:multiLevelType w:val="hybridMultilevel"/>
    <w:tmpl w:val="26A4C14C"/>
    <w:lvl w:ilvl="0" w:tplc="2F6CD032">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E4AB8"/>
    <w:multiLevelType w:val="hybridMultilevel"/>
    <w:tmpl w:val="CB8C69C0"/>
    <w:lvl w:ilvl="0" w:tplc="14E264E2">
      <w:start w:val="1"/>
      <w:numFmt w:val="decimal"/>
      <w:lvlText w:val="%1."/>
      <w:lvlJc w:val="left"/>
      <w:pPr>
        <w:ind w:left="961" w:hanging="36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2">
    <w:nsid w:val="37242125"/>
    <w:multiLevelType w:val="hybridMultilevel"/>
    <w:tmpl w:val="B99A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DA6558"/>
    <w:multiLevelType w:val="hybridMultilevel"/>
    <w:tmpl w:val="36DC0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2B2F8A"/>
    <w:multiLevelType w:val="hybridMultilevel"/>
    <w:tmpl w:val="282CA59A"/>
    <w:lvl w:ilvl="0" w:tplc="8CF8A652">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0083BA6"/>
    <w:multiLevelType w:val="hybridMultilevel"/>
    <w:tmpl w:val="E7D0B512"/>
    <w:lvl w:ilvl="0" w:tplc="C29EA964">
      <w:start w:val="1"/>
      <w:numFmt w:val="upperRoman"/>
      <w:lvlText w:val="%1."/>
      <w:lvlJc w:val="left"/>
      <w:pPr>
        <w:ind w:left="1321" w:hanging="720"/>
      </w:pPr>
      <w:rPr>
        <w:rFonts w:hint="default"/>
      </w:r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num w:numId="1">
    <w:abstractNumId w:val="5"/>
  </w:num>
  <w:num w:numId="2">
    <w:abstractNumId w:val="1"/>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8742E5"/>
    <w:rsid w:val="00105C48"/>
    <w:rsid w:val="001210CE"/>
    <w:rsid w:val="0015324E"/>
    <w:rsid w:val="0019209A"/>
    <w:rsid w:val="001C448D"/>
    <w:rsid w:val="001F047A"/>
    <w:rsid w:val="002F1853"/>
    <w:rsid w:val="00320BDB"/>
    <w:rsid w:val="003924B3"/>
    <w:rsid w:val="00541DBB"/>
    <w:rsid w:val="00542929"/>
    <w:rsid w:val="005D20CF"/>
    <w:rsid w:val="006133A6"/>
    <w:rsid w:val="006709FB"/>
    <w:rsid w:val="006C2F57"/>
    <w:rsid w:val="007114B8"/>
    <w:rsid w:val="00804AE0"/>
    <w:rsid w:val="008469FC"/>
    <w:rsid w:val="00847B21"/>
    <w:rsid w:val="008742E5"/>
    <w:rsid w:val="008B42AD"/>
    <w:rsid w:val="008D301C"/>
    <w:rsid w:val="0091593A"/>
    <w:rsid w:val="00921E73"/>
    <w:rsid w:val="00935E48"/>
    <w:rsid w:val="009E73AD"/>
    <w:rsid w:val="00AA4EB2"/>
    <w:rsid w:val="00AE4335"/>
    <w:rsid w:val="00B02E35"/>
    <w:rsid w:val="00B1621E"/>
    <w:rsid w:val="00BB5669"/>
    <w:rsid w:val="00C5620F"/>
    <w:rsid w:val="00CF3CBC"/>
    <w:rsid w:val="00DA5279"/>
    <w:rsid w:val="00EE25D1"/>
    <w:rsid w:val="00F0303F"/>
    <w:rsid w:val="00FD5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2E5"/>
    <w:pPr>
      <w:spacing w:before="60" w:after="60" w:line="312" w:lineRule="auto"/>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2E5"/>
    <w:pPr>
      <w:ind w:left="720"/>
      <w:contextualSpacing/>
    </w:pPr>
  </w:style>
  <w:style w:type="paragraph" w:styleId="NormalWeb">
    <w:name w:val="Normal (Web)"/>
    <w:basedOn w:val="Normal"/>
    <w:uiPriority w:val="99"/>
    <w:semiHidden/>
    <w:unhideWhenUsed/>
    <w:rsid w:val="002F1853"/>
    <w:pPr>
      <w:spacing w:before="100" w:beforeAutospacing="1" w:after="100" w:afterAutospacing="1" w:line="240" w:lineRule="auto"/>
    </w:pPr>
    <w:rPr>
      <w:rFonts w:eastAsia="Times New Roman"/>
      <w:sz w:val="24"/>
      <w:szCs w:val="24"/>
    </w:rPr>
  </w:style>
  <w:style w:type="paragraph" w:customStyle="1" w:styleId="Char">
    <w:name w:val="Char"/>
    <w:basedOn w:val="Normal"/>
    <w:rsid w:val="00FD5C8E"/>
    <w:pPr>
      <w:spacing w:before="0" w:after="160" w:line="240" w:lineRule="exact"/>
    </w:pPr>
    <w:rPr>
      <w:rFonts w:ascii="Verdana" w:eastAsia="MS Mincho" w:hAnsi="Verdana"/>
      <w:sz w:val="20"/>
      <w:szCs w:val="20"/>
    </w:rPr>
  </w:style>
  <w:style w:type="paragraph" w:styleId="BalloonText">
    <w:name w:val="Balloon Text"/>
    <w:basedOn w:val="Normal"/>
    <w:link w:val="BalloonTextChar"/>
    <w:uiPriority w:val="99"/>
    <w:semiHidden/>
    <w:unhideWhenUsed/>
    <w:rsid w:val="0019209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09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78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4</Pages>
  <Words>1040</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10</cp:lastModifiedBy>
  <cp:revision>24</cp:revision>
  <cp:lastPrinted>2023-01-04T03:47:00Z</cp:lastPrinted>
  <dcterms:created xsi:type="dcterms:W3CDTF">2022-11-15T07:43:00Z</dcterms:created>
  <dcterms:modified xsi:type="dcterms:W3CDTF">2024-01-03T07:33:00Z</dcterms:modified>
</cp:coreProperties>
</file>